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1AB38" w14:textId="618F02D1" w:rsidR="005A59DB" w:rsidRPr="00922201" w:rsidRDefault="005D2EE3" w:rsidP="00947433">
      <w:pPr>
        <w:spacing w:line="360" w:lineRule="auto"/>
        <w:jc w:val="center"/>
        <w:rPr>
          <w:rFonts w:asciiTheme="majorHAnsi" w:hAnsiTheme="majorHAnsi" w:cstheme="minorHAnsi"/>
          <w:b/>
          <w:szCs w:val="24"/>
        </w:rPr>
      </w:pPr>
      <w:r w:rsidRPr="00922201">
        <w:rPr>
          <w:rFonts w:asciiTheme="majorHAnsi" w:hAnsiTheme="majorHAnsi" w:cstheme="minorHAnsi"/>
          <w:b/>
          <w:szCs w:val="24"/>
        </w:rPr>
        <w:t xml:space="preserve">PAUTA REUNIÃO ORDINÁRIA, </w:t>
      </w:r>
      <w:r w:rsidR="00C71F89" w:rsidRPr="00922201">
        <w:rPr>
          <w:rFonts w:asciiTheme="majorHAnsi" w:hAnsiTheme="majorHAnsi" w:cstheme="minorHAnsi"/>
          <w:b/>
          <w:szCs w:val="24"/>
        </w:rPr>
        <w:t>21</w:t>
      </w:r>
      <w:r w:rsidR="00D55DE0" w:rsidRPr="00922201">
        <w:rPr>
          <w:rFonts w:asciiTheme="majorHAnsi" w:hAnsiTheme="majorHAnsi" w:cstheme="minorHAnsi"/>
          <w:b/>
          <w:szCs w:val="24"/>
        </w:rPr>
        <w:t xml:space="preserve"> </w:t>
      </w:r>
      <w:r w:rsidR="002A0930" w:rsidRPr="00922201">
        <w:rPr>
          <w:rFonts w:asciiTheme="majorHAnsi" w:hAnsiTheme="majorHAnsi" w:cstheme="minorHAnsi"/>
          <w:b/>
          <w:szCs w:val="24"/>
        </w:rPr>
        <w:t xml:space="preserve">DE </w:t>
      </w:r>
      <w:r w:rsidR="001542C4" w:rsidRPr="00922201">
        <w:rPr>
          <w:rFonts w:asciiTheme="majorHAnsi" w:hAnsiTheme="majorHAnsi" w:cstheme="minorHAnsi"/>
          <w:b/>
          <w:szCs w:val="24"/>
        </w:rPr>
        <w:t>MAIO</w:t>
      </w:r>
      <w:r w:rsidR="00875414" w:rsidRPr="00922201">
        <w:rPr>
          <w:rFonts w:asciiTheme="majorHAnsi" w:hAnsiTheme="majorHAnsi" w:cstheme="minorHAnsi"/>
          <w:b/>
          <w:szCs w:val="24"/>
        </w:rPr>
        <w:t xml:space="preserve"> </w:t>
      </w:r>
      <w:r w:rsidR="002A0930" w:rsidRPr="00922201">
        <w:rPr>
          <w:rFonts w:asciiTheme="majorHAnsi" w:hAnsiTheme="majorHAnsi" w:cstheme="minorHAnsi"/>
          <w:b/>
          <w:szCs w:val="24"/>
        </w:rPr>
        <w:t>DE 202</w:t>
      </w:r>
      <w:r w:rsidR="00875414" w:rsidRPr="00922201">
        <w:rPr>
          <w:rFonts w:asciiTheme="majorHAnsi" w:hAnsiTheme="majorHAnsi" w:cstheme="minorHAnsi"/>
          <w:b/>
          <w:szCs w:val="24"/>
        </w:rPr>
        <w:t>6</w:t>
      </w:r>
      <w:r w:rsidR="005A59DB" w:rsidRPr="00922201">
        <w:rPr>
          <w:rFonts w:asciiTheme="majorHAnsi" w:hAnsiTheme="majorHAnsi" w:cstheme="minorHAnsi"/>
          <w:b/>
          <w:szCs w:val="24"/>
        </w:rPr>
        <w:t>.</w:t>
      </w:r>
    </w:p>
    <w:p w14:paraId="5C81AB39" w14:textId="77777777" w:rsidR="005A59DB" w:rsidRPr="00922201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4"/>
          <w:szCs w:val="24"/>
        </w:rPr>
      </w:pPr>
      <w:r w:rsidRPr="00922201">
        <w:rPr>
          <w:rFonts w:asciiTheme="majorHAnsi" w:hAnsiTheme="majorHAnsi" w:cstheme="minorHAnsi"/>
          <w:sz w:val="24"/>
          <w:szCs w:val="24"/>
        </w:rPr>
        <w:t>ABERTURA:</w:t>
      </w:r>
    </w:p>
    <w:p w14:paraId="5C81AB3A" w14:textId="77777777" w:rsidR="005A59DB" w:rsidRPr="00922201" w:rsidRDefault="005A59DB" w:rsidP="005A59DB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4"/>
          <w:szCs w:val="24"/>
        </w:rPr>
      </w:pPr>
      <w:r w:rsidRPr="00922201">
        <w:rPr>
          <w:rFonts w:asciiTheme="majorHAnsi" w:hAnsiTheme="majorHAnsi" w:cstheme="minorHAnsi"/>
          <w:sz w:val="24"/>
          <w:szCs w:val="24"/>
        </w:rPr>
        <w:t>LEITURA BÍBLICA;</w:t>
      </w:r>
    </w:p>
    <w:p w14:paraId="5C81AB3B" w14:textId="77777777" w:rsidR="005427E2" w:rsidRPr="00922201" w:rsidRDefault="005A59DB" w:rsidP="005427E2">
      <w:pPr>
        <w:pStyle w:val="PargrafodaLista"/>
        <w:numPr>
          <w:ilvl w:val="0"/>
          <w:numId w:val="1"/>
        </w:numPr>
        <w:spacing w:line="360" w:lineRule="auto"/>
        <w:ind w:left="-709" w:firstLine="142"/>
        <w:rPr>
          <w:rFonts w:asciiTheme="majorHAnsi" w:hAnsiTheme="majorHAnsi" w:cstheme="minorHAnsi"/>
          <w:sz w:val="24"/>
          <w:szCs w:val="24"/>
        </w:rPr>
      </w:pPr>
      <w:r w:rsidRPr="00922201">
        <w:rPr>
          <w:rFonts w:asciiTheme="majorHAnsi" w:hAnsiTheme="majorHAnsi" w:cstheme="minorHAnsi"/>
          <w:sz w:val="24"/>
          <w:szCs w:val="24"/>
        </w:rPr>
        <w:t>LISTA DE PRESENÇA</w:t>
      </w:r>
    </w:p>
    <w:p w14:paraId="5C81AB3C" w14:textId="77777777" w:rsidR="005A59DB" w:rsidRPr="00922201" w:rsidRDefault="005A59DB" w:rsidP="005427E2">
      <w:pPr>
        <w:pStyle w:val="PargrafodaLista"/>
        <w:spacing w:line="360" w:lineRule="auto"/>
        <w:ind w:left="-567"/>
        <w:jc w:val="center"/>
        <w:rPr>
          <w:rFonts w:asciiTheme="majorHAnsi" w:hAnsiTheme="majorHAnsi" w:cstheme="minorHAnsi"/>
          <w:color w:val="EE0000"/>
          <w:sz w:val="24"/>
          <w:szCs w:val="24"/>
        </w:rPr>
      </w:pPr>
      <w:r w:rsidRPr="00922201">
        <w:rPr>
          <w:rFonts w:asciiTheme="majorHAnsi" w:hAnsiTheme="majorHAnsi" w:cstheme="minorHAnsi"/>
          <w:b/>
          <w:color w:val="EE0000"/>
          <w:sz w:val="24"/>
          <w:szCs w:val="24"/>
        </w:rPr>
        <w:t>EXPEDIENTE</w:t>
      </w:r>
    </w:p>
    <w:p w14:paraId="5C81AB3E" w14:textId="0B3FD637" w:rsidR="005A59DB" w:rsidRPr="00922201" w:rsidRDefault="005A59DB" w:rsidP="002034AC">
      <w:pPr>
        <w:spacing w:line="360" w:lineRule="auto"/>
        <w:ind w:left="-709"/>
        <w:rPr>
          <w:rFonts w:asciiTheme="majorHAnsi" w:hAnsiTheme="majorHAnsi" w:cstheme="minorHAnsi"/>
          <w:szCs w:val="24"/>
        </w:rPr>
      </w:pPr>
      <w:r w:rsidRPr="00922201">
        <w:rPr>
          <w:rFonts w:asciiTheme="majorHAnsi" w:hAnsiTheme="majorHAnsi" w:cstheme="minorHAnsi"/>
          <w:szCs w:val="24"/>
        </w:rPr>
        <w:t>VOTAÇÃO DA AT</w:t>
      </w:r>
      <w:r w:rsidR="008544F1" w:rsidRPr="00922201">
        <w:rPr>
          <w:rFonts w:asciiTheme="majorHAnsi" w:hAnsiTheme="majorHAnsi" w:cstheme="minorHAnsi"/>
          <w:szCs w:val="24"/>
        </w:rPr>
        <w:t xml:space="preserve">A DA REUNIÃO ORDINÁRIA DO DIA </w:t>
      </w:r>
      <w:r w:rsidR="00C71F89" w:rsidRPr="00922201">
        <w:rPr>
          <w:rFonts w:asciiTheme="majorHAnsi" w:hAnsiTheme="majorHAnsi" w:cstheme="minorHAnsi"/>
          <w:szCs w:val="24"/>
        </w:rPr>
        <w:t>07</w:t>
      </w:r>
      <w:r w:rsidR="001D3E63" w:rsidRPr="00922201">
        <w:rPr>
          <w:rFonts w:asciiTheme="majorHAnsi" w:hAnsiTheme="majorHAnsi" w:cstheme="minorHAnsi"/>
          <w:szCs w:val="24"/>
        </w:rPr>
        <w:t>/0</w:t>
      </w:r>
      <w:r w:rsidR="00C71F89" w:rsidRPr="00922201">
        <w:rPr>
          <w:rFonts w:asciiTheme="majorHAnsi" w:hAnsiTheme="majorHAnsi" w:cstheme="minorHAnsi"/>
          <w:szCs w:val="24"/>
        </w:rPr>
        <w:t>5</w:t>
      </w:r>
      <w:r w:rsidR="009B35F2" w:rsidRPr="00922201">
        <w:rPr>
          <w:rFonts w:asciiTheme="majorHAnsi" w:hAnsiTheme="majorHAnsi" w:cstheme="minorHAnsi"/>
          <w:szCs w:val="24"/>
        </w:rPr>
        <w:t>/202</w:t>
      </w:r>
      <w:r w:rsidR="00E22D95" w:rsidRPr="00922201">
        <w:rPr>
          <w:rFonts w:asciiTheme="majorHAnsi" w:hAnsiTheme="majorHAnsi" w:cstheme="minorHAnsi"/>
          <w:szCs w:val="24"/>
        </w:rPr>
        <w:t>6</w:t>
      </w:r>
      <w:r w:rsidRPr="00922201">
        <w:rPr>
          <w:rFonts w:asciiTheme="majorHAnsi" w:hAnsiTheme="majorHAnsi" w:cstheme="minorHAnsi"/>
          <w:szCs w:val="24"/>
        </w:rPr>
        <w:t>;</w:t>
      </w:r>
    </w:p>
    <w:p w14:paraId="5C81AB40" w14:textId="22EDC0F1" w:rsidR="005A59DB" w:rsidRPr="00922201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szCs w:val="24"/>
        </w:rPr>
      </w:pPr>
      <w:r w:rsidRPr="00922201">
        <w:rPr>
          <w:rFonts w:asciiTheme="majorHAnsi" w:hAnsiTheme="majorHAnsi" w:cstheme="minorHAnsi"/>
          <w:szCs w:val="24"/>
        </w:rPr>
        <w:t xml:space="preserve">. LEITURA DAS CORRESPONDÊNCIAS OFICIAIS; </w:t>
      </w:r>
    </w:p>
    <w:p w14:paraId="5C81AB42" w14:textId="144A643F" w:rsidR="005A59DB" w:rsidRPr="00922201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szCs w:val="24"/>
        </w:rPr>
      </w:pPr>
      <w:r w:rsidRPr="00922201">
        <w:rPr>
          <w:rFonts w:asciiTheme="majorHAnsi" w:hAnsiTheme="majorHAnsi" w:cstheme="minorHAnsi"/>
          <w:szCs w:val="24"/>
        </w:rPr>
        <w:t>. LEITURA DAS INDICAÇÕES;</w:t>
      </w:r>
    </w:p>
    <w:p w14:paraId="6DA6CAA8" w14:textId="4072CE7C" w:rsidR="00CC3801" w:rsidRPr="00922201" w:rsidRDefault="00CC3801" w:rsidP="002034AC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Cs w:val="24"/>
        </w:rPr>
      </w:pPr>
      <w:r w:rsidRPr="00922201">
        <w:rPr>
          <w:rFonts w:asciiTheme="majorHAnsi" w:hAnsiTheme="majorHAnsi" w:cstheme="minorHAnsi"/>
          <w:color w:val="EE0000"/>
          <w:szCs w:val="24"/>
        </w:rPr>
        <w:t>Indicação n° 034- Raimundo</w:t>
      </w:r>
    </w:p>
    <w:p w14:paraId="2B560A99" w14:textId="5CC80A08" w:rsidR="00CC3801" w:rsidRPr="00922201" w:rsidRDefault="00CC3801" w:rsidP="002034AC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Cs w:val="24"/>
        </w:rPr>
      </w:pPr>
      <w:r w:rsidRPr="00922201">
        <w:rPr>
          <w:rFonts w:asciiTheme="majorHAnsi" w:hAnsiTheme="majorHAnsi" w:cstheme="minorHAnsi"/>
          <w:color w:val="EE0000"/>
          <w:szCs w:val="24"/>
        </w:rPr>
        <w:t xml:space="preserve">Indicação n°035- Raimundo </w:t>
      </w:r>
    </w:p>
    <w:p w14:paraId="5C81AB43" w14:textId="77777777" w:rsidR="00B45574" w:rsidRPr="00922201" w:rsidRDefault="005A59DB" w:rsidP="00991AF8">
      <w:pPr>
        <w:spacing w:line="360" w:lineRule="auto"/>
        <w:ind w:left="-709"/>
        <w:jc w:val="both"/>
        <w:rPr>
          <w:rFonts w:asciiTheme="majorHAnsi" w:hAnsiTheme="majorHAnsi" w:cstheme="minorHAnsi"/>
          <w:szCs w:val="24"/>
        </w:rPr>
      </w:pPr>
      <w:r w:rsidRPr="00922201">
        <w:rPr>
          <w:rFonts w:asciiTheme="majorHAnsi" w:hAnsiTheme="majorHAnsi" w:cstheme="minorHAnsi"/>
          <w:szCs w:val="24"/>
        </w:rPr>
        <w:t xml:space="preserve">. LEITURA DOS REQUERIMENTOS; </w:t>
      </w:r>
    </w:p>
    <w:p w14:paraId="5C81AB44" w14:textId="200DDD0B" w:rsidR="005A59DB" w:rsidRPr="00922201" w:rsidRDefault="001542C4" w:rsidP="00B84204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Cs w:val="24"/>
        </w:rPr>
      </w:pPr>
      <w:r w:rsidRPr="00922201">
        <w:rPr>
          <w:rFonts w:asciiTheme="majorHAnsi" w:hAnsiTheme="majorHAnsi" w:cstheme="minorHAnsi"/>
          <w:color w:val="EE0000"/>
          <w:szCs w:val="24"/>
        </w:rPr>
        <w:t>NÃO HÁ</w:t>
      </w:r>
    </w:p>
    <w:p w14:paraId="5C81AB45" w14:textId="77777777" w:rsidR="001D3E63" w:rsidRPr="00922201" w:rsidRDefault="005A59DB" w:rsidP="001D3E63">
      <w:pPr>
        <w:spacing w:line="360" w:lineRule="auto"/>
        <w:ind w:left="-709"/>
        <w:jc w:val="both"/>
        <w:rPr>
          <w:rFonts w:asciiTheme="majorHAnsi" w:hAnsiTheme="majorHAnsi" w:cstheme="minorHAnsi"/>
          <w:szCs w:val="24"/>
        </w:rPr>
      </w:pPr>
      <w:r w:rsidRPr="00922201">
        <w:rPr>
          <w:rFonts w:asciiTheme="majorHAnsi" w:hAnsiTheme="majorHAnsi" w:cstheme="minorHAnsi"/>
          <w:szCs w:val="24"/>
        </w:rPr>
        <w:t>. PROJETOS DE LEI PARA ENTRADA (LEITURA DAS EMENTAS);</w:t>
      </w:r>
    </w:p>
    <w:p w14:paraId="1E1FA7E7" w14:textId="63301BDB" w:rsidR="002034AC" w:rsidRPr="00922201" w:rsidRDefault="001542C4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EE0000"/>
          <w:szCs w:val="24"/>
          <w:lang w:eastAsia="en-US"/>
        </w:rPr>
      </w:pPr>
      <w:r w:rsidRPr="00922201">
        <w:rPr>
          <w:rFonts w:asciiTheme="majorHAnsi" w:eastAsiaTheme="minorHAnsi" w:hAnsiTheme="majorHAnsi" w:cstheme="minorHAnsi"/>
          <w:b/>
          <w:color w:val="EE0000"/>
          <w:szCs w:val="24"/>
          <w:lang w:eastAsia="en-US"/>
        </w:rPr>
        <w:t>NÃO HÁ</w:t>
      </w:r>
    </w:p>
    <w:p w14:paraId="50C2D36F" w14:textId="77777777" w:rsidR="001542C4" w:rsidRPr="00922201" w:rsidRDefault="001542C4" w:rsidP="002034AC">
      <w:pPr>
        <w:ind w:left="-709" w:right="284"/>
        <w:jc w:val="center"/>
        <w:rPr>
          <w:rFonts w:asciiTheme="majorHAnsi" w:eastAsiaTheme="minorHAnsi" w:hAnsiTheme="majorHAnsi" w:cstheme="minorHAnsi"/>
          <w:b/>
          <w:color w:val="EE0000"/>
          <w:szCs w:val="24"/>
          <w:lang w:eastAsia="en-US"/>
        </w:rPr>
      </w:pPr>
    </w:p>
    <w:p w14:paraId="5C81AB48" w14:textId="77777777" w:rsidR="00A65645" w:rsidRPr="00922201" w:rsidRDefault="005A59DB" w:rsidP="00947433">
      <w:pPr>
        <w:spacing w:line="360" w:lineRule="auto"/>
        <w:ind w:left="-709"/>
        <w:jc w:val="center"/>
        <w:rPr>
          <w:rFonts w:asciiTheme="majorHAnsi" w:hAnsiTheme="majorHAnsi" w:cstheme="minorHAnsi"/>
          <w:b/>
          <w:color w:val="EE0000"/>
          <w:szCs w:val="24"/>
        </w:rPr>
      </w:pPr>
      <w:r w:rsidRPr="00922201">
        <w:rPr>
          <w:rFonts w:asciiTheme="majorHAnsi" w:hAnsiTheme="majorHAnsi" w:cstheme="minorHAnsi"/>
          <w:b/>
          <w:color w:val="EE0000"/>
          <w:szCs w:val="24"/>
        </w:rPr>
        <w:t>GRANDE EXPEDIENTE</w:t>
      </w:r>
    </w:p>
    <w:p w14:paraId="5C81AB4A" w14:textId="3D97DF54" w:rsidR="002E5C85" w:rsidRPr="00922201" w:rsidRDefault="005A59DB" w:rsidP="002034AC">
      <w:pPr>
        <w:spacing w:line="360" w:lineRule="auto"/>
        <w:ind w:left="-709"/>
        <w:jc w:val="both"/>
        <w:rPr>
          <w:rFonts w:asciiTheme="majorHAnsi" w:hAnsiTheme="majorHAnsi" w:cstheme="minorHAnsi"/>
          <w:color w:val="EE0000"/>
          <w:szCs w:val="24"/>
        </w:rPr>
      </w:pPr>
      <w:r w:rsidRPr="00922201">
        <w:rPr>
          <w:rFonts w:asciiTheme="majorHAnsi" w:hAnsiTheme="majorHAnsi" w:cstheme="minorHAnsi"/>
          <w:szCs w:val="24"/>
        </w:rPr>
        <w:t>PALAVRA AOS VEREADORES PARA ASSUNTOS DE SUA LIVRE ESCOLHA, POR ORDEM DE INSCRIÇÃO (</w:t>
      </w:r>
      <w:r w:rsidR="00E22D95" w:rsidRPr="00922201">
        <w:rPr>
          <w:rFonts w:asciiTheme="majorHAnsi" w:hAnsiTheme="majorHAnsi" w:cstheme="minorHAnsi"/>
          <w:szCs w:val="24"/>
        </w:rPr>
        <w:t xml:space="preserve">10 </w:t>
      </w:r>
      <w:r w:rsidRPr="00922201">
        <w:rPr>
          <w:rFonts w:asciiTheme="majorHAnsi" w:hAnsiTheme="majorHAnsi" w:cstheme="minorHAnsi"/>
          <w:szCs w:val="24"/>
        </w:rPr>
        <w:t>MIN IMPRORROGÁVEIS).</w:t>
      </w:r>
    </w:p>
    <w:p w14:paraId="7D623242" w14:textId="2620FB46" w:rsidR="001542C4" w:rsidRPr="00922201" w:rsidRDefault="005A59DB" w:rsidP="001542C4">
      <w:pPr>
        <w:spacing w:line="360" w:lineRule="auto"/>
        <w:ind w:left="-709"/>
        <w:jc w:val="center"/>
        <w:rPr>
          <w:rFonts w:asciiTheme="majorHAnsi" w:hAnsiTheme="majorHAnsi" w:cstheme="minorHAnsi"/>
          <w:b/>
          <w:color w:val="EE0000"/>
          <w:szCs w:val="24"/>
        </w:rPr>
      </w:pPr>
      <w:r w:rsidRPr="00922201">
        <w:rPr>
          <w:rFonts w:asciiTheme="majorHAnsi" w:hAnsiTheme="majorHAnsi" w:cstheme="minorHAnsi"/>
          <w:b/>
          <w:color w:val="EE0000"/>
          <w:szCs w:val="24"/>
        </w:rPr>
        <w:t>ORDEM DO DIA</w:t>
      </w:r>
    </w:p>
    <w:p w14:paraId="6C83C284" w14:textId="77777777" w:rsidR="008D05FD" w:rsidRPr="00922201" w:rsidRDefault="008D05FD" w:rsidP="008D05FD">
      <w:pPr>
        <w:pStyle w:val="PargrafodaLista"/>
        <w:ind w:left="975"/>
        <w:jc w:val="both"/>
        <w:rPr>
          <w:rFonts w:asciiTheme="majorHAnsi" w:hAnsiTheme="majorHAnsi" w:cstheme="minorHAnsi"/>
          <w:bCs/>
          <w:sz w:val="24"/>
          <w:szCs w:val="24"/>
          <w:u w:val="single"/>
        </w:rPr>
      </w:pPr>
    </w:p>
    <w:p w14:paraId="6280CEAA" w14:textId="535813B8" w:rsidR="001542C4" w:rsidRPr="00922201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Cs w:val="24"/>
        </w:rPr>
      </w:pPr>
      <w:r w:rsidRPr="00922201">
        <w:rPr>
          <w:rFonts w:asciiTheme="majorHAnsi" w:hAnsiTheme="majorHAnsi" w:cstheme="minorHAnsi"/>
          <w:b/>
          <w:color w:val="FF0000"/>
          <w:szCs w:val="24"/>
        </w:rPr>
        <w:t>CONSIDERAÇÕES FINAIS</w:t>
      </w:r>
    </w:p>
    <w:p w14:paraId="02853644" w14:textId="77777777" w:rsidR="001542C4" w:rsidRPr="00922201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Cs w:val="24"/>
        </w:rPr>
      </w:pPr>
    </w:p>
    <w:p w14:paraId="5C81AB57" w14:textId="5F763A7F" w:rsidR="00254250" w:rsidRPr="00922201" w:rsidRDefault="001542C4" w:rsidP="001542C4">
      <w:pPr>
        <w:ind w:left="-851"/>
        <w:jc w:val="center"/>
        <w:rPr>
          <w:rFonts w:asciiTheme="majorHAnsi" w:hAnsiTheme="majorHAnsi" w:cstheme="minorHAnsi"/>
          <w:b/>
          <w:color w:val="FF0000"/>
          <w:szCs w:val="24"/>
        </w:rPr>
      </w:pPr>
      <w:r w:rsidRPr="00922201">
        <w:rPr>
          <w:rFonts w:asciiTheme="majorHAnsi" w:hAnsiTheme="majorHAnsi" w:cstheme="minorHAnsi"/>
          <w:b/>
          <w:color w:val="FF0000"/>
          <w:szCs w:val="24"/>
        </w:rPr>
        <w:t>ENCERRAMENTO</w:t>
      </w:r>
    </w:p>
    <w:sectPr w:rsidR="00254250" w:rsidRPr="00922201" w:rsidSect="00427D76">
      <w:headerReference w:type="default" r:id="rId7"/>
      <w:footerReference w:type="default" r:id="rId8"/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8AB7" w14:textId="77777777" w:rsidR="00980C43" w:rsidRDefault="00980C43" w:rsidP="00167FC7">
      <w:r>
        <w:separator/>
      </w:r>
    </w:p>
  </w:endnote>
  <w:endnote w:type="continuationSeparator" w:id="0">
    <w:p w14:paraId="2A5FA44C" w14:textId="77777777" w:rsidR="00980C43" w:rsidRDefault="00980C43" w:rsidP="0016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D" w14:textId="77777777" w:rsidR="00167FC7" w:rsidRDefault="00167FC7" w:rsidP="00167FC7">
    <w:pPr>
      <w:pStyle w:val="Rodap"/>
      <w:tabs>
        <w:tab w:val="clear" w:pos="4252"/>
        <w:tab w:val="clear" w:pos="8504"/>
        <w:tab w:val="left" w:pos="3195"/>
      </w:tabs>
    </w:pPr>
    <w:r>
      <w:tab/>
    </w:r>
    <w:r>
      <w:rPr>
        <w:noProof/>
        <w:lang w:eastAsia="pt-BR"/>
      </w:rPr>
      <w:drawing>
        <wp:inline distT="0" distB="0" distL="0" distR="0" wp14:anchorId="5C81AB60" wp14:editId="5C81AB61">
          <wp:extent cx="5400040" cy="348615"/>
          <wp:effectExtent l="19050" t="0" r="0" b="0"/>
          <wp:docPr id="20" name="Imagem 1" descr="rodapé 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34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6270" w14:textId="77777777" w:rsidR="00980C43" w:rsidRDefault="00980C43" w:rsidP="00167FC7">
      <w:r>
        <w:separator/>
      </w:r>
    </w:p>
  </w:footnote>
  <w:footnote w:type="continuationSeparator" w:id="0">
    <w:p w14:paraId="7E561095" w14:textId="77777777" w:rsidR="00980C43" w:rsidRDefault="00980C43" w:rsidP="0016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AB5C" w14:textId="77777777" w:rsidR="00167FC7" w:rsidRDefault="00167FC7">
    <w:pPr>
      <w:pStyle w:val="Cabealho"/>
    </w:pPr>
    <w:r>
      <w:rPr>
        <w:noProof/>
        <w:lang w:eastAsia="pt-BR"/>
      </w:rPr>
      <w:drawing>
        <wp:inline distT="0" distB="0" distL="0" distR="0" wp14:anchorId="5C81AB5E" wp14:editId="5C81AB5F">
          <wp:extent cx="5400040" cy="996950"/>
          <wp:effectExtent l="19050" t="0" r="0" b="0"/>
          <wp:docPr id="19" name="Imagem 0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99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E0B07"/>
    <w:multiLevelType w:val="hybridMultilevel"/>
    <w:tmpl w:val="9670DBC6"/>
    <w:lvl w:ilvl="0" w:tplc="82F2E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222F"/>
    <w:multiLevelType w:val="hybridMultilevel"/>
    <w:tmpl w:val="BCF0D4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478"/>
    <w:multiLevelType w:val="hybridMultilevel"/>
    <w:tmpl w:val="9EB2B2CA"/>
    <w:lvl w:ilvl="0" w:tplc="3B662F22">
      <w:start w:val="1"/>
      <w:numFmt w:val="decimalZero"/>
      <w:lvlText w:val="%1)"/>
      <w:lvlJc w:val="left"/>
      <w:pPr>
        <w:ind w:left="975" w:hanging="615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0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7178670">
    <w:abstractNumId w:val="0"/>
  </w:num>
  <w:num w:numId="3" w16cid:durableId="1192380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C7"/>
    <w:rsid w:val="00007C12"/>
    <w:rsid w:val="000540C8"/>
    <w:rsid w:val="000623A8"/>
    <w:rsid w:val="000A3779"/>
    <w:rsid w:val="00100864"/>
    <w:rsid w:val="00131D92"/>
    <w:rsid w:val="00133CE5"/>
    <w:rsid w:val="001365F5"/>
    <w:rsid w:val="00144DB8"/>
    <w:rsid w:val="001542C4"/>
    <w:rsid w:val="00156DBE"/>
    <w:rsid w:val="00162889"/>
    <w:rsid w:val="00167FC7"/>
    <w:rsid w:val="00174EEA"/>
    <w:rsid w:val="001A54C0"/>
    <w:rsid w:val="001B760C"/>
    <w:rsid w:val="001B778D"/>
    <w:rsid w:val="001D3E63"/>
    <w:rsid w:val="002034AC"/>
    <w:rsid w:val="00252D19"/>
    <w:rsid w:val="00254250"/>
    <w:rsid w:val="002619A4"/>
    <w:rsid w:val="00263440"/>
    <w:rsid w:val="002713FA"/>
    <w:rsid w:val="00286CCC"/>
    <w:rsid w:val="00294174"/>
    <w:rsid w:val="002A0930"/>
    <w:rsid w:val="002B01B1"/>
    <w:rsid w:val="002E5C85"/>
    <w:rsid w:val="00312963"/>
    <w:rsid w:val="00327EB5"/>
    <w:rsid w:val="003331E8"/>
    <w:rsid w:val="003743C2"/>
    <w:rsid w:val="00377344"/>
    <w:rsid w:val="00390D41"/>
    <w:rsid w:val="0042211E"/>
    <w:rsid w:val="00423679"/>
    <w:rsid w:val="00427D76"/>
    <w:rsid w:val="00447E26"/>
    <w:rsid w:val="004A380B"/>
    <w:rsid w:val="004B32C2"/>
    <w:rsid w:val="004D0C17"/>
    <w:rsid w:val="004F64F7"/>
    <w:rsid w:val="005427E2"/>
    <w:rsid w:val="00580BAB"/>
    <w:rsid w:val="005850C2"/>
    <w:rsid w:val="0059397D"/>
    <w:rsid w:val="005A59DB"/>
    <w:rsid w:val="005C4A2B"/>
    <w:rsid w:val="005D2EE3"/>
    <w:rsid w:val="005F77EE"/>
    <w:rsid w:val="00632070"/>
    <w:rsid w:val="006355AC"/>
    <w:rsid w:val="00655C0D"/>
    <w:rsid w:val="00665CF7"/>
    <w:rsid w:val="006D0549"/>
    <w:rsid w:val="00713417"/>
    <w:rsid w:val="007739AC"/>
    <w:rsid w:val="00802EAC"/>
    <w:rsid w:val="008158BD"/>
    <w:rsid w:val="0082687A"/>
    <w:rsid w:val="008544F1"/>
    <w:rsid w:val="00875414"/>
    <w:rsid w:val="00877026"/>
    <w:rsid w:val="008C0CD2"/>
    <w:rsid w:val="008D05FD"/>
    <w:rsid w:val="008F6949"/>
    <w:rsid w:val="00922201"/>
    <w:rsid w:val="00942B78"/>
    <w:rsid w:val="00947433"/>
    <w:rsid w:val="00980C43"/>
    <w:rsid w:val="00991AF8"/>
    <w:rsid w:val="009A2896"/>
    <w:rsid w:val="009B35F2"/>
    <w:rsid w:val="00A06F22"/>
    <w:rsid w:val="00A65645"/>
    <w:rsid w:val="00A805A7"/>
    <w:rsid w:val="00AC76B4"/>
    <w:rsid w:val="00AE3B2C"/>
    <w:rsid w:val="00B258FE"/>
    <w:rsid w:val="00B45574"/>
    <w:rsid w:val="00B56ED1"/>
    <w:rsid w:val="00B84204"/>
    <w:rsid w:val="00B910C1"/>
    <w:rsid w:val="00BA7C6F"/>
    <w:rsid w:val="00BF60A3"/>
    <w:rsid w:val="00C71F89"/>
    <w:rsid w:val="00C752BC"/>
    <w:rsid w:val="00CC2C1B"/>
    <w:rsid w:val="00CC3801"/>
    <w:rsid w:val="00CD719A"/>
    <w:rsid w:val="00D35F30"/>
    <w:rsid w:val="00D55DE0"/>
    <w:rsid w:val="00D91A52"/>
    <w:rsid w:val="00D944DC"/>
    <w:rsid w:val="00D958F0"/>
    <w:rsid w:val="00D9726C"/>
    <w:rsid w:val="00DF2976"/>
    <w:rsid w:val="00E06AEF"/>
    <w:rsid w:val="00E22D95"/>
    <w:rsid w:val="00E37188"/>
    <w:rsid w:val="00E657EE"/>
    <w:rsid w:val="00E87835"/>
    <w:rsid w:val="00F2386D"/>
    <w:rsid w:val="00F40457"/>
    <w:rsid w:val="00FB1E64"/>
    <w:rsid w:val="00FC5408"/>
    <w:rsid w:val="00FF078E"/>
    <w:rsid w:val="00FF2195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AB38"/>
  <w15:docId w15:val="{FA6B0ED6-BE9B-4C24-A649-9770E9CC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0D"/>
    <w:pPr>
      <w:widowControl w:val="0"/>
      <w:suppressAutoHyphens/>
      <w:spacing w:line="240" w:lineRule="auto"/>
    </w:pPr>
    <w:rPr>
      <w:rFonts w:ascii="Bitstream Vera Serif" w:eastAsia="Bitstream Vera Sans" w:hAnsi="Bitstream Vera Serif" w:cs="Calibri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67FC7"/>
  </w:style>
  <w:style w:type="paragraph" w:styleId="Rodap">
    <w:name w:val="footer"/>
    <w:basedOn w:val="Normal"/>
    <w:link w:val="RodapChar"/>
    <w:uiPriority w:val="99"/>
    <w:semiHidden/>
    <w:unhideWhenUsed/>
    <w:rsid w:val="00167FC7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67FC7"/>
  </w:style>
  <w:style w:type="paragraph" w:styleId="Textodebalo">
    <w:name w:val="Balloon Text"/>
    <w:basedOn w:val="Normal"/>
    <w:link w:val="TextodebaloChar"/>
    <w:uiPriority w:val="99"/>
    <w:semiHidden/>
    <w:unhideWhenUsed/>
    <w:rsid w:val="00167FC7"/>
    <w:pPr>
      <w:widowControl/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F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55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A59D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Pc</cp:lastModifiedBy>
  <cp:revision>2</cp:revision>
  <cp:lastPrinted>2026-05-07T20:46:00Z</cp:lastPrinted>
  <dcterms:created xsi:type="dcterms:W3CDTF">2026-06-15T15:43:00Z</dcterms:created>
  <dcterms:modified xsi:type="dcterms:W3CDTF">2026-06-15T15:43:00Z</dcterms:modified>
</cp:coreProperties>
</file>