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AB38" w14:textId="7CA72E94" w:rsidR="005A59DB" w:rsidRPr="002034AC" w:rsidRDefault="005D2EE3" w:rsidP="00947433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2034AC">
        <w:rPr>
          <w:rFonts w:asciiTheme="majorHAnsi" w:hAnsiTheme="majorHAnsi"/>
          <w:b/>
          <w:sz w:val="22"/>
          <w:szCs w:val="22"/>
        </w:rPr>
        <w:t xml:space="preserve">PAUTA REUNIÃO ORDINÁRIA, </w:t>
      </w:r>
      <w:r w:rsidR="00D55DE0">
        <w:rPr>
          <w:rFonts w:asciiTheme="majorHAnsi" w:hAnsiTheme="majorHAnsi"/>
          <w:b/>
          <w:sz w:val="22"/>
          <w:szCs w:val="22"/>
        </w:rPr>
        <w:t xml:space="preserve">23 </w:t>
      </w:r>
      <w:r w:rsidR="002A0930" w:rsidRPr="002034AC">
        <w:rPr>
          <w:rFonts w:asciiTheme="majorHAnsi" w:hAnsiTheme="majorHAnsi"/>
          <w:b/>
          <w:sz w:val="22"/>
          <w:szCs w:val="22"/>
        </w:rPr>
        <w:t xml:space="preserve">DE </w:t>
      </w:r>
      <w:r w:rsidR="00E22D95" w:rsidRPr="002034AC">
        <w:rPr>
          <w:rFonts w:asciiTheme="majorHAnsi" w:hAnsiTheme="majorHAnsi"/>
          <w:b/>
          <w:sz w:val="22"/>
          <w:szCs w:val="22"/>
        </w:rPr>
        <w:t>ABRIL</w:t>
      </w:r>
      <w:r w:rsidR="00875414" w:rsidRPr="002034AC">
        <w:rPr>
          <w:rFonts w:asciiTheme="majorHAnsi" w:hAnsiTheme="majorHAnsi"/>
          <w:b/>
          <w:sz w:val="22"/>
          <w:szCs w:val="22"/>
        </w:rPr>
        <w:t xml:space="preserve"> </w:t>
      </w:r>
      <w:r w:rsidR="002A0930" w:rsidRPr="002034AC">
        <w:rPr>
          <w:rFonts w:asciiTheme="majorHAnsi" w:hAnsiTheme="majorHAnsi"/>
          <w:b/>
          <w:sz w:val="22"/>
          <w:szCs w:val="22"/>
        </w:rPr>
        <w:t>DE 202</w:t>
      </w:r>
      <w:r w:rsidR="00875414" w:rsidRPr="002034AC">
        <w:rPr>
          <w:rFonts w:asciiTheme="majorHAnsi" w:hAnsiTheme="majorHAnsi"/>
          <w:b/>
          <w:sz w:val="22"/>
          <w:szCs w:val="22"/>
        </w:rPr>
        <w:t>6</w:t>
      </w:r>
      <w:r w:rsidR="005A59DB" w:rsidRPr="002034AC">
        <w:rPr>
          <w:rFonts w:asciiTheme="majorHAnsi" w:hAnsiTheme="majorHAnsi"/>
          <w:b/>
          <w:sz w:val="22"/>
          <w:szCs w:val="22"/>
        </w:rPr>
        <w:t>.</w:t>
      </w:r>
    </w:p>
    <w:p w14:paraId="5C81AB39" w14:textId="77777777" w:rsidR="005A59DB" w:rsidRPr="002034AC" w:rsidRDefault="005A59DB" w:rsidP="005A59DB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/>
        </w:rPr>
      </w:pPr>
      <w:r w:rsidRPr="002034AC">
        <w:rPr>
          <w:rFonts w:asciiTheme="majorHAnsi" w:hAnsiTheme="majorHAnsi"/>
        </w:rPr>
        <w:t>ABERTURA:</w:t>
      </w:r>
    </w:p>
    <w:p w14:paraId="5C81AB3A" w14:textId="77777777" w:rsidR="005A59DB" w:rsidRPr="002034AC" w:rsidRDefault="005A59DB" w:rsidP="005A59DB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/>
        </w:rPr>
      </w:pPr>
      <w:r w:rsidRPr="002034AC">
        <w:rPr>
          <w:rFonts w:asciiTheme="majorHAnsi" w:hAnsiTheme="majorHAnsi"/>
        </w:rPr>
        <w:t>LEITURA BÍBLICA;</w:t>
      </w:r>
    </w:p>
    <w:p w14:paraId="5C81AB3B" w14:textId="77777777" w:rsidR="005427E2" w:rsidRPr="002034AC" w:rsidRDefault="005A59DB" w:rsidP="005427E2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/>
        </w:rPr>
      </w:pPr>
      <w:r w:rsidRPr="002034AC">
        <w:rPr>
          <w:rFonts w:asciiTheme="majorHAnsi" w:hAnsiTheme="majorHAnsi"/>
        </w:rPr>
        <w:t>LISTA DE PRESENÇA</w:t>
      </w:r>
    </w:p>
    <w:p w14:paraId="5C81AB3C" w14:textId="77777777" w:rsidR="005A59DB" w:rsidRPr="002034AC" w:rsidRDefault="005A59DB" w:rsidP="005427E2">
      <w:pPr>
        <w:pStyle w:val="PargrafodaLista"/>
        <w:spacing w:line="360" w:lineRule="auto"/>
        <w:ind w:left="-567"/>
        <w:jc w:val="center"/>
        <w:rPr>
          <w:rFonts w:asciiTheme="majorHAnsi" w:hAnsiTheme="majorHAnsi"/>
          <w:color w:val="EE0000"/>
        </w:rPr>
      </w:pPr>
      <w:r w:rsidRPr="002034AC">
        <w:rPr>
          <w:rFonts w:asciiTheme="majorHAnsi" w:hAnsiTheme="majorHAnsi"/>
          <w:b/>
          <w:color w:val="EE0000"/>
        </w:rPr>
        <w:t>EXPEDIENTE</w:t>
      </w:r>
    </w:p>
    <w:p w14:paraId="5C81AB3E" w14:textId="64676D75" w:rsidR="005A59DB" w:rsidRPr="002034AC" w:rsidRDefault="005A59DB" w:rsidP="002034AC">
      <w:pPr>
        <w:spacing w:line="360" w:lineRule="auto"/>
        <w:ind w:left="-709"/>
        <w:rPr>
          <w:rFonts w:asciiTheme="majorHAnsi" w:hAnsiTheme="majorHAnsi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>VOTAÇÃO DA AT</w:t>
      </w:r>
      <w:r w:rsidR="008544F1" w:rsidRPr="002034AC">
        <w:rPr>
          <w:rFonts w:asciiTheme="majorHAnsi" w:hAnsiTheme="majorHAnsi"/>
          <w:sz w:val="22"/>
          <w:szCs w:val="22"/>
        </w:rPr>
        <w:t xml:space="preserve">A DA REUNIÃO ORDINÁRIA DO DIA </w:t>
      </w:r>
      <w:r w:rsidR="00D55DE0">
        <w:rPr>
          <w:rFonts w:asciiTheme="majorHAnsi" w:hAnsiTheme="majorHAnsi"/>
          <w:sz w:val="22"/>
          <w:szCs w:val="22"/>
        </w:rPr>
        <w:t>09</w:t>
      </w:r>
      <w:r w:rsidR="001D3E63" w:rsidRPr="002034AC">
        <w:rPr>
          <w:rFonts w:asciiTheme="majorHAnsi" w:hAnsiTheme="majorHAnsi"/>
          <w:sz w:val="22"/>
          <w:szCs w:val="22"/>
        </w:rPr>
        <w:t>/0</w:t>
      </w:r>
      <w:r w:rsidR="00D55DE0">
        <w:rPr>
          <w:rFonts w:asciiTheme="majorHAnsi" w:hAnsiTheme="majorHAnsi"/>
          <w:sz w:val="22"/>
          <w:szCs w:val="22"/>
        </w:rPr>
        <w:t>4</w:t>
      </w:r>
      <w:r w:rsidR="009B35F2" w:rsidRPr="002034AC">
        <w:rPr>
          <w:rFonts w:asciiTheme="majorHAnsi" w:hAnsiTheme="majorHAnsi"/>
          <w:sz w:val="22"/>
          <w:szCs w:val="22"/>
        </w:rPr>
        <w:t>/202</w:t>
      </w:r>
      <w:r w:rsidR="00E22D95" w:rsidRPr="002034AC">
        <w:rPr>
          <w:rFonts w:asciiTheme="majorHAnsi" w:hAnsiTheme="majorHAnsi"/>
          <w:sz w:val="22"/>
          <w:szCs w:val="22"/>
        </w:rPr>
        <w:t>6</w:t>
      </w:r>
      <w:r w:rsidRPr="002034AC">
        <w:rPr>
          <w:rFonts w:asciiTheme="majorHAnsi" w:hAnsiTheme="majorHAnsi"/>
          <w:sz w:val="22"/>
          <w:szCs w:val="22"/>
        </w:rPr>
        <w:t>;</w:t>
      </w:r>
    </w:p>
    <w:p w14:paraId="5C81AB40" w14:textId="22EDC0F1" w:rsidR="005A59DB" w:rsidRPr="002034AC" w:rsidRDefault="005A59DB" w:rsidP="002034AC">
      <w:pPr>
        <w:spacing w:line="360" w:lineRule="auto"/>
        <w:ind w:left="-709"/>
        <w:jc w:val="both"/>
        <w:rPr>
          <w:rFonts w:asciiTheme="majorHAnsi" w:hAnsiTheme="majorHAnsi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 xml:space="preserve">. LEITURA DAS CORRESPONDÊNCIAS OFICIAIS; </w:t>
      </w:r>
    </w:p>
    <w:p w14:paraId="5C81AB42" w14:textId="144A643F" w:rsidR="005A59DB" w:rsidRDefault="005A59DB" w:rsidP="002034AC">
      <w:pPr>
        <w:spacing w:line="360" w:lineRule="auto"/>
        <w:ind w:left="-709"/>
        <w:jc w:val="both"/>
        <w:rPr>
          <w:rFonts w:asciiTheme="majorHAnsi" w:hAnsiTheme="majorHAnsi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>. LEITURA DAS INDICAÇÕES;</w:t>
      </w:r>
    </w:p>
    <w:p w14:paraId="79D393F1" w14:textId="2BA3ACCE" w:rsidR="00B910C1" w:rsidRPr="002034AC" w:rsidRDefault="00B910C1" w:rsidP="00B910C1">
      <w:pPr>
        <w:spacing w:line="360" w:lineRule="auto"/>
        <w:ind w:left="-709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theme="minorHAnsi"/>
          <w:b/>
          <w:color w:val="FF0000"/>
          <w:sz w:val="22"/>
          <w:szCs w:val="22"/>
          <w:u w:val="single"/>
        </w:rPr>
        <w:t>-</w:t>
      </w:r>
      <w:r w:rsidRPr="00B910C1">
        <w:rPr>
          <w:rFonts w:asciiTheme="majorHAnsi" w:hAnsiTheme="majorHAnsi" w:cstheme="minorHAnsi"/>
          <w:b/>
          <w:color w:val="FF0000"/>
          <w:sz w:val="22"/>
          <w:szCs w:val="22"/>
          <w:u w:val="single"/>
        </w:rPr>
        <w:t>025- Elisangela</w:t>
      </w:r>
    </w:p>
    <w:p w14:paraId="5C81AB43" w14:textId="77777777" w:rsidR="00B45574" w:rsidRPr="002034AC" w:rsidRDefault="005A59DB" w:rsidP="00991AF8">
      <w:pPr>
        <w:spacing w:line="360" w:lineRule="auto"/>
        <w:ind w:left="-709"/>
        <w:jc w:val="both"/>
        <w:rPr>
          <w:rFonts w:asciiTheme="majorHAnsi" w:hAnsiTheme="majorHAnsi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 xml:space="preserve">. LEITURA DOS REQUERIMENTOS; </w:t>
      </w:r>
    </w:p>
    <w:p w14:paraId="5C81AB44" w14:textId="3F0076C7" w:rsidR="005A59DB" w:rsidRPr="002034AC" w:rsidRDefault="00D55DE0" w:rsidP="00B84204">
      <w:pPr>
        <w:spacing w:line="360" w:lineRule="auto"/>
        <w:ind w:left="-709"/>
        <w:jc w:val="both"/>
        <w:rPr>
          <w:rFonts w:asciiTheme="majorHAnsi" w:hAnsiTheme="majorHAnsi"/>
          <w:color w:val="EE0000"/>
          <w:sz w:val="22"/>
          <w:szCs w:val="22"/>
        </w:rPr>
      </w:pPr>
      <w:r>
        <w:rPr>
          <w:rFonts w:asciiTheme="majorHAnsi" w:hAnsiTheme="majorHAnsi"/>
          <w:color w:val="EE0000"/>
          <w:sz w:val="22"/>
          <w:szCs w:val="22"/>
        </w:rPr>
        <w:t>Requerimento n° 04- ECLAIR</w:t>
      </w:r>
    </w:p>
    <w:p w14:paraId="5C81AB45" w14:textId="77777777" w:rsidR="001D3E63" w:rsidRPr="002034AC" w:rsidRDefault="005A59DB" w:rsidP="001D3E63">
      <w:pPr>
        <w:spacing w:line="360" w:lineRule="auto"/>
        <w:ind w:left="-709"/>
        <w:jc w:val="both"/>
        <w:rPr>
          <w:rFonts w:asciiTheme="majorHAnsi" w:hAnsiTheme="majorHAnsi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>. PROJETOS DE LEI PARA ENTRADA (LEITURA DAS EMENTAS);</w:t>
      </w:r>
    </w:p>
    <w:p w14:paraId="1CE3FD91" w14:textId="0889A324" w:rsidR="00B910C1" w:rsidRPr="00B910C1" w:rsidRDefault="00B910C1" w:rsidP="00B910C1">
      <w:pPr>
        <w:pStyle w:val="PargrafodaLista"/>
        <w:ind w:left="-993" w:right="284"/>
        <w:jc w:val="center"/>
        <w:rPr>
          <w:rFonts w:asciiTheme="majorHAnsi" w:hAnsiTheme="majorHAnsi" w:cstheme="minorHAnsi"/>
          <w:bCs/>
          <w:color w:val="000000" w:themeColor="text1"/>
        </w:rPr>
      </w:pPr>
      <w:r w:rsidRPr="00B910C1">
        <w:rPr>
          <w:rFonts w:asciiTheme="majorHAnsi" w:hAnsiTheme="majorHAnsi" w:cstheme="minorHAnsi"/>
          <w:bCs/>
          <w:color w:val="000000" w:themeColor="text1"/>
        </w:rPr>
        <w:t xml:space="preserve">1 – PROJETO DE LEI ORDINÁRIA Nº 09/2026 “Autoriza a concessão de auxílio financeiro à pessoa física, com objetivo de atender estudantes universitários e de cursos técnicos do Município de Dores do Rio Preto – ES.  </w:t>
      </w:r>
    </w:p>
    <w:p w14:paraId="718368C2" w14:textId="77777777" w:rsidR="00B910C1" w:rsidRPr="00B910C1" w:rsidRDefault="00B910C1" w:rsidP="00B910C1">
      <w:pPr>
        <w:pStyle w:val="PargrafodaLista"/>
        <w:ind w:left="-993" w:right="284"/>
        <w:jc w:val="center"/>
        <w:rPr>
          <w:rFonts w:asciiTheme="majorHAnsi" w:hAnsiTheme="majorHAnsi" w:cstheme="minorHAnsi"/>
          <w:bCs/>
          <w:color w:val="000000" w:themeColor="text1"/>
        </w:rPr>
      </w:pPr>
      <w:r w:rsidRPr="00B910C1">
        <w:rPr>
          <w:rFonts w:asciiTheme="majorHAnsi" w:hAnsiTheme="majorHAnsi" w:cstheme="minorHAnsi"/>
          <w:bCs/>
          <w:color w:val="000000" w:themeColor="text1"/>
        </w:rPr>
        <w:t xml:space="preserve">2 – PROJETO DE LEI ORDINÁRIA Nº 10/2026 “Dispõe sobre as diretrizes para elaboração da Lei Orçamentária para o exercício financeiro de 2027 e dá outras providências”  </w:t>
      </w:r>
    </w:p>
    <w:p w14:paraId="5956C672" w14:textId="77777777" w:rsidR="00B910C1" w:rsidRPr="00B910C1" w:rsidRDefault="00B910C1" w:rsidP="00B910C1">
      <w:pPr>
        <w:pStyle w:val="PargrafodaLista"/>
        <w:ind w:left="-993" w:right="284"/>
        <w:jc w:val="center"/>
        <w:rPr>
          <w:rFonts w:asciiTheme="majorHAnsi" w:hAnsiTheme="majorHAnsi" w:cstheme="minorHAnsi"/>
          <w:bCs/>
          <w:color w:val="000000" w:themeColor="text1"/>
        </w:rPr>
      </w:pPr>
      <w:r w:rsidRPr="00B910C1">
        <w:rPr>
          <w:rFonts w:asciiTheme="majorHAnsi" w:hAnsiTheme="majorHAnsi" w:cstheme="minorHAnsi"/>
          <w:bCs/>
          <w:color w:val="000000" w:themeColor="text1"/>
        </w:rPr>
        <w:t>3– PROJETO DE LEI COMPLEMENTAR Nº 011/2026 “Dispõe sobre a alteração da Lei Complementar n° 133 de 2025.</w:t>
      </w:r>
      <w:r w:rsidRPr="00B910C1">
        <w:rPr>
          <w:rFonts w:asciiTheme="majorHAnsi" w:hAnsiTheme="majorHAnsi" w:cstheme="minorHAnsi"/>
          <w:bCs/>
          <w:color w:val="000000" w:themeColor="text1"/>
        </w:rPr>
        <w:br/>
        <w:t>4– PROJETO DE LEI COMPLEMENTAR Nº 012/2026 “ Dispõe sobre a estimativa do impacto orçamentário- financeiro em cumprimento ao estabelecido dos artigos 14,16,17 e 21 da lei complementar n° 101/2000, referente ao projeto de lei que dispõe sobre a criação de cargos na estrutura administrativa da Prefeitura Municipal de Dores do Rio Preto, para atender as demandas da secretária Municipal de Assistência Social.</w:t>
      </w:r>
    </w:p>
    <w:p w14:paraId="7107F9DF" w14:textId="77777777" w:rsidR="00B910C1" w:rsidRPr="00B910C1" w:rsidRDefault="00B910C1" w:rsidP="00B910C1">
      <w:pPr>
        <w:pStyle w:val="PargrafodaLista"/>
        <w:ind w:left="-993" w:right="284"/>
        <w:jc w:val="center"/>
        <w:rPr>
          <w:rFonts w:asciiTheme="majorHAnsi" w:hAnsiTheme="majorHAnsi" w:cstheme="minorHAnsi"/>
          <w:bCs/>
          <w:color w:val="000000" w:themeColor="text1"/>
        </w:rPr>
      </w:pPr>
      <w:r w:rsidRPr="00B910C1">
        <w:rPr>
          <w:rFonts w:asciiTheme="majorHAnsi" w:hAnsiTheme="majorHAnsi" w:cstheme="minorHAnsi"/>
          <w:bCs/>
          <w:color w:val="000000" w:themeColor="text1"/>
        </w:rPr>
        <w:t xml:space="preserve">5– PROJETO DE LEI COMPLEMENTAR Nº 013/2026 “Altera a carga horária do profissional Enfermeiro, dentro da Prefeitura Municipal de Dores do Rio Preto – ES.  </w:t>
      </w:r>
    </w:p>
    <w:p w14:paraId="1E1FA7E7" w14:textId="5A09E6E2" w:rsidR="002034AC" w:rsidRPr="00B910C1" w:rsidRDefault="002034AC" w:rsidP="002034AC">
      <w:pPr>
        <w:ind w:left="-709" w:right="284"/>
        <w:jc w:val="center"/>
        <w:rPr>
          <w:rFonts w:asciiTheme="majorHAnsi" w:eastAsiaTheme="minorHAnsi" w:hAnsiTheme="majorHAnsi" w:cstheme="minorHAnsi"/>
          <w:b/>
          <w:color w:val="EE0000"/>
          <w:sz w:val="22"/>
          <w:szCs w:val="22"/>
          <w:lang w:eastAsia="en-US"/>
        </w:rPr>
      </w:pPr>
    </w:p>
    <w:p w14:paraId="5C81AB48" w14:textId="77777777" w:rsidR="00A65645" w:rsidRPr="00B910C1" w:rsidRDefault="005A59DB" w:rsidP="00947433">
      <w:pPr>
        <w:spacing w:line="360" w:lineRule="auto"/>
        <w:ind w:left="-709"/>
        <w:jc w:val="center"/>
        <w:rPr>
          <w:rFonts w:asciiTheme="majorHAnsi" w:hAnsiTheme="majorHAnsi"/>
          <w:b/>
          <w:color w:val="EE0000"/>
          <w:sz w:val="22"/>
          <w:szCs w:val="22"/>
        </w:rPr>
      </w:pPr>
      <w:r w:rsidRPr="00B910C1">
        <w:rPr>
          <w:rFonts w:asciiTheme="majorHAnsi" w:hAnsiTheme="majorHAnsi"/>
          <w:b/>
          <w:color w:val="EE0000"/>
          <w:sz w:val="22"/>
          <w:szCs w:val="22"/>
        </w:rPr>
        <w:t>GRANDE EXPEDIENTE</w:t>
      </w:r>
    </w:p>
    <w:p w14:paraId="5C81AB4A" w14:textId="3D97DF54" w:rsidR="002E5C85" w:rsidRPr="00B910C1" w:rsidRDefault="005A59DB" w:rsidP="002034AC">
      <w:pPr>
        <w:spacing w:line="360" w:lineRule="auto"/>
        <w:ind w:left="-709"/>
        <w:jc w:val="both"/>
        <w:rPr>
          <w:rFonts w:asciiTheme="majorHAnsi" w:hAnsiTheme="majorHAnsi"/>
          <w:color w:val="EE0000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>PALAVRA AOS VEREADORES PARA ASSUNTOS DE SUA LIVRE ESCOLHA, POR ORDEM DE INSCRIÇÃO (</w:t>
      </w:r>
      <w:r w:rsidR="00E22D95" w:rsidRPr="002034AC">
        <w:rPr>
          <w:rFonts w:asciiTheme="majorHAnsi" w:hAnsiTheme="majorHAnsi"/>
          <w:sz w:val="22"/>
          <w:szCs w:val="22"/>
        </w:rPr>
        <w:t xml:space="preserve">10 </w:t>
      </w:r>
      <w:r w:rsidRPr="002034AC">
        <w:rPr>
          <w:rFonts w:asciiTheme="majorHAnsi" w:hAnsiTheme="majorHAnsi"/>
          <w:sz w:val="22"/>
          <w:szCs w:val="22"/>
        </w:rPr>
        <w:t>MIN IMPRORROGÁVEIS).</w:t>
      </w:r>
    </w:p>
    <w:p w14:paraId="5C81AB4B" w14:textId="77777777" w:rsidR="005427E2" w:rsidRPr="00B910C1" w:rsidRDefault="005A59DB" w:rsidP="00A805A7">
      <w:pPr>
        <w:spacing w:line="360" w:lineRule="auto"/>
        <w:ind w:left="-709"/>
        <w:jc w:val="center"/>
        <w:rPr>
          <w:rFonts w:asciiTheme="majorHAnsi" w:hAnsiTheme="majorHAnsi"/>
          <w:b/>
          <w:color w:val="EE0000"/>
          <w:sz w:val="22"/>
          <w:szCs w:val="22"/>
        </w:rPr>
      </w:pPr>
      <w:r w:rsidRPr="00B910C1">
        <w:rPr>
          <w:rFonts w:asciiTheme="majorHAnsi" w:hAnsiTheme="majorHAnsi"/>
          <w:b/>
          <w:color w:val="EE0000"/>
          <w:sz w:val="22"/>
          <w:szCs w:val="22"/>
        </w:rPr>
        <w:t>ORDEM DO DIA</w:t>
      </w:r>
    </w:p>
    <w:p w14:paraId="740A29CE" w14:textId="49DB7D4D" w:rsidR="00D55DE0" w:rsidRPr="002034AC" w:rsidRDefault="00D55DE0" w:rsidP="00D55DE0">
      <w:pPr>
        <w:ind w:left="-709"/>
        <w:jc w:val="center"/>
        <w:rPr>
          <w:rFonts w:asciiTheme="majorHAnsi" w:hAnsiTheme="majorHAnsi"/>
          <w:bCs/>
          <w:sz w:val="22"/>
          <w:szCs w:val="22"/>
        </w:rPr>
      </w:pPr>
      <w:r w:rsidRPr="002034AC">
        <w:rPr>
          <w:rFonts w:asciiTheme="majorHAnsi" w:hAnsiTheme="majorHAnsi"/>
          <w:b/>
          <w:sz w:val="22"/>
          <w:szCs w:val="22"/>
        </w:rPr>
        <w:t>DISCUSÃO E VOTAÇÃO DO PROJETO DE LEI</w:t>
      </w:r>
      <w:r>
        <w:rPr>
          <w:rFonts w:asciiTheme="majorHAnsi" w:hAnsiTheme="majorHAnsi"/>
          <w:b/>
          <w:sz w:val="22"/>
          <w:szCs w:val="22"/>
        </w:rPr>
        <w:t xml:space="preserve"> COMPLEMENTAR</w:t>
      </w:r>
      <w:r w:rsidRPr="002034AC">
        <w:rPr>
          <w:rFonts w:asciiTheme="majorHAnsi" w:hAnsiTheme="majorHAnsi"/>
          <w:b/>
          <w:sz w:val="22"/>
          <w:szCs w:val="22"/>
        </w:rPr>
        <w:t xml:space="preserve"> 00</w:t>
      </w:r>
      <w:r>
        <w:rPr>
          <w:rFonts w:asciiTheme="majorHAnsi" w:hAnsiTheme="majorHAnsi"/>
          <w:b/>
          <w:sz w:val="22"/>
          <w:szCs w:val="22"/>
        </w:rPr>
        <w:t>9</w:t>
      </w:r>
      <w:r w:rsidRPr="002034AC">
        <w:rPr>
          <w:rFonts w:asciiTheme="majorHAnsi" w:hAnsiTheme="majorHAnsi"/>
          <w:b/>
          <w:sz w:val="22"/>
          <w:szCs w:val="22"/>
        </w:rPr>
        <w:t>/2026 “</w:t>
      </w:r>
      <w:r>
        <w:rPr>
          <w:rFonts w:asciiTheme="majorHAnsi" w:hAnsiTheme="majorHAnsi"/>
          <w:bCs/>
          <w:sz w:val="22"/>
          <w:szCs w:val="22"/>
        </w:rPr>
        <w:t>Altera dispositivo da Lei Complementar n° 152 de 2026.</w:t>
      </w:r>
    </w:p>
    <w:p w14:paraId="31F89316" w14:textId="77777777" w:rsidR="00E22D95" w:rsidRDefault="00E22D95" w:rsidP="00E22D95">
      <w:pPr>
        <w:ind w:left="-709"/>
        <w:jc w:val="center"/>
        <w:rPr>
          <w:rFonts w:asciiTheme="majorHAnsi" w:hAnsiTheme="majorHAnsi"/>
          <w:b/>
          <w:sz w:val="22"/>
          <w:szCs w:val="22"/>
        </w:rPr>
      </w:pPr>
    </w:p>
    <w:p w14:paraId="0F0C4B4D" w14:textId="77777777" w:rsidR="00D35F30" w:rsidRDefault="00D35F30" w:rsidP="00E22D95">
      <w:pPr>
        <w:ind w:left="-709"/>
        <w:jc w:val="center"/>
        <w:rPr>
          <w:rFonts w:asciiTheme="majorHAnsi" w:hAnsiTheme="majorHAnsi"/>
          <w:b/>
          <w:sz w:val="22"/>
          <w:szCs w:val="22"/>
        </w:rPr>
      </w:pPr>
    </w:p>
    <w:p w14:paraId="64568114" w14:textId="77777777" w:rsidR="00D35F30" w:rsidRPr="002034AC" w:rsidRDefault="00D35F30" w:rsidP="00E22D95">
      <w:pPr>
        <w:ind w:left="-709"/>
        <w:jc w:val="center"/>
        <w:rPr>
          <w:rFonts w:asciiTheme="majorHAnsi" w:hAnsiTheme="majorHAnsi"/>
          <w:b/>
          <w:sz w:val="22"/>
          <w:szCs w:val="22"/>
        </w:rPr>
      </w:pPr>
    </w:p>
    <w:p w14:paraId="3EB42D2B" w14:textId="77777777" w:rsidR="00E22D95" w:rsidRPr="002034AC" w:rsidRDefault="00E22D95" w:rsidP="00E22D95">
      <w:pPr>
        <w:ind w:left="-709"/>
        <w:jc w:val="center"/>
        <w:rPr>
          <w:rFonts w:asciiTheme="majorHAnsi" w:hAnsiTheme="majorHAnsi"/>
          <w:b/>
          <w:sz w:val="22"/>
          <w:szCs w:val="22"/>
        </w:rPr>
      </w:pPr>
    </w:p>
    <w:p w14:paraId="5C81AB53" w14:textId="77777777" w:rsidR="00A65645" w:rsidRPr="002034AC" w:rsidRDefault="002A0930" w:rsidP="008C0CD2">
      <w:pPr>
        <w:ind w:left="-851"/>
        <w:jc w:val="center"/>
        <w:rPr>
          <w:rFonts w:asciiTheme="majorHAnsi" w:hAnsiTheme="majorHAnsi"/>
          <w:b/>
          <w:color w:val="FF0000"/>
          <w:sz w:val="22"/>
          <w:szCs w:val="22"/>
        </w:rPr>
      </w:pPr>
      <w:r w:rsidRPr="002034AC">
        <w:rPr>
          <w:rFonts w:asciiTheme="majorHAnsi" w:hAnsiTheme="majorHAnsi"/>
          <w:b/>
          <w:color w:val="FF0000"/>
          <w:sz w:val="22"/>
          <w:szCs w:val="22"/>
        </w:rPr>
        <w:t>CONSIDERAÇÕES FINAIS</w:t>
      </w:r>
    </w:p>
    <w:p w14:paraId="5C81AB54" w14:textId="77777777" w:rsidR="00A06F22" w:rsidRPr="002034AC" w:rsidRDefault="00A06F22" w:rsidP="008C0CD2">
      <w:pPr>
        <w:ind w:left="-851"/>
        <w:jc w:val="center"/>
        <w:rPr>
          <w:rFonts w:asciiTheme="majorHAnsi" w:hAnsiTheme="majorHAnsi"/>
          <w:b/>
          <w:color w:val="FF0000"/>
          <w:sz w:val="22"/>
          <w:szCs w:val="22"/>
        </w:rPr>
      </w:pPr>
    </w:p>
    <w:p w14:paraId="5C81AB57" w14:textId="5C9CE7F4" w:rsidR="00254250" w:rsidRPr="002034AC" w:rsidRDefault="002A0930" w:rsidP="00B84204">
      <w:pPr>
        <w:ind w:left="-851"/>
        <w:jc w:val="center"/>
        <w:rPr>
          <w:rFonts w:asciiTheme="majorHAnsi" w:hAnsiTheme="majorHAnsi"/>
          <w:b/>
          <w:color w:val="FF0000"/>
          <w:sz w:val="22"/>
          <w:szCs w:val="22"/>
        </w:rPr>
      </w:pPr>
      <w:r w:rsidRPr="002034AC">
        <w:rPr>
          <w:rFonts w:asciiTheme="majorHAnsi" w:hAnsiTheme="majorHAnsi"/>
          <w:b/>
          <w:color w:val="FF0000"/>
          <w:sz w:val="22"/>
          <w:szCs w:val="22"/>
        </w:rPr>
        <w:t>ENCERRAMENTO</w:t>
      </w:r>
    </w:p>
    <w:sectPr w:rsidR="00254250" w:rsidRPr="002034AC" w:rsidSect="00427D76">
      <w:headerReference w:type="default" r:id="rId7"/>
      <w:footerReference w:type="default" r:id="rId8"/>
      <w:pgSz w:w="11906" w:h="16838"/>
      <w:pgMar w:top="1417" w:right="42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9372" w14:textId="77777777" w:rsidR="00474282" w:rsidRDefault="00474282" w:rsidP="00167FC7">
      <w:r>
        <w:separator/>
      </w:r>
    </w:p>
  </w:endnote>
  <w:endnote w:type="continuationSeparator" w:id="0">
    <w:p w14:paraId="788A4AA4" w14:textId="77777777" w:rsidR="00474282" w:rsidRDefault="00474282" w:rsidP="0016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AB5D" w14:textId="77777777" w:rsidR="00167FC7" w:rsidRDefault="00167FC7" w:rsidP="00167FC7">
    <w:pPr>
      <w:pStyle w:val="Rodap"/>
      <w:tabs>
        <w:tab w:val="clear" w:pos="4252"/>
        <w:tab w:val="clear" w:pos="8504"/>
        <w:tab w:val="left" w:pos="3195"/>
      </w:tabs>
    </w:pPr>
    <w:r>
      <w:tab/>
    </w:r>
    <w:r>
      <w:rPr>
        <w:noProof/>
        <w:lang w:eastAsia="pt-BR"/>
      </w:rPr>
      <w:drawing>
        <wp:inline distT="0" distB="0" distL="0" distR="0" wp14:anchorId="5C81AB60" wp14:editId="5C81AB61">
          <wp:extent cx="5400040" cy="348615"/>
          <wp:effectExtent l="19050" t="0" r="0" b="0"/>
          <wp:docPr id="20" name="Imagem 1" descr="rodapé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51E6" w14:textId="77777777" w:rsidR="00474282" w:rsidRDefault="00474282" w:rsidP="00167FC7">
      <w:r>
        <w:separator/>
      </w:r>
    </w:p>
  </w:footnote>
  <w:footnote w:type="continuationSeparator" w:id="0">
    <w:p w14:paraId="389DE9C1" w14:textId="77777777" w:rsidR="00474282" w:rsidRDefault="00474282" w:rsidP="0016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AB5C" w14:textId="77777777" w:rsidR="00167FC7" w:rsidRDefault="00167FC7">
    <w:pPr>
      <w:pStyle w:val="Cabealho"/>
    </w:pPr>
    <w:r>
      <w:rPr>
        <w:noProof/>
        <w:lang w:eastAsia="pt-BR"/>
      </w:rPr>
      <w:drawing>
        <wp:inline distT="0" distB="0" distL="0" distR="0" wp14:anchorId="5C81AB5E" wp14:editId="5C81AB5F">
          <wp:extent cx="5400040" cy="996950"/>
          <wp:effectExtent l="19050" t="0" r="0" b="0"/>
          <wp:docPr id="19" name="Imagem 0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0B07"/>
    <w:multiLevelType w:val="hybridMultilevel"/>
    <w:tmpl w:val="9670DBC6"/>
    <w:lvl w:ilvl="0" w:tplc="82F2E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222F"/>
    <w:multiLevelType w:val="hybridMultilevel"/>
    <w:tmpl w:val="BCF0D4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17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C7"/>
    <w:rsid w:val="00007C12"/>
    <w:rsid w:val="000540C8"/>
    <w:rsid w:val="000623A8"/>
    <w:rsid w:val="00131D92"/>
    <w:rsid w:val="00133CE5"/>
    <w:rsid w:val="001365F5"/>
    <w:rsid w:val="00156DBE"/>
    <w:rsid w:val="00162889"/>
    <w:rsid w:val="00167FC7"/>
    <w:rsid w:val="00174EEA"/>
    <w:rsid w:val="001B760C"/>
    <w:rsid w:val="001B778D"/>
    <w:rsid w:val="001D3E63"/>
    <w:rsid w:val="002034AC"/>
    <w:rsid w:val="00254250"/>
    <w:rsid w:val="002619A4"/>
    <w:rsid w:val="00263440"/>
    <w:rsid w:val="002713FA"/>
    <w:rsid w:val="00294174"/>
    <w:rsid w:val="002A0930"/>
    <w:rsid w:val="002B01B1"/>
    <w:rsid w:val="002E5C85"/>
    <w:rsid w:val="00312963"/>
    <w:rsid w:val="00327EB5"/>
    <w:rsid w:val="003331E8"/>
    <w:rsid w:val="003743C2"/>
    <w:rsid w:val="00377344"/>
    <w:rsid w:val="00390D41"/>
    <w:rsid w:val="0042211E"/>
    <w:rsid w:val="00423679"/>
    <w:rsid w:val="00427D76"/>
    <w:rsid w:val="00447E26"/>
    <w:rsid w:val="00474282"/>
    <w:rsid w:val="004B32C2"/>
    <w:rsid w:val="004D0C17"/>
    <w:rsid w:val="004F64F7"/>
    <w:rsid w:val="005427E2"/>
    <w:rsid w:val="00580BAB"/>
    <w:rsid w:val="005850C2"/>
    <w:rsid w:val="0059397D"/>
    <w:rsid w:val="005A59DB"/>
    <w:rsid w:val="005D2EE3"/>
    <w:rsid w:val="005F77EE"/>
    <w:rsid w:val="00632070"/>
    <w:rsid w:val="006355AC"/>
    <w:rsid w:val="00655C0D"/>
    <w:rsid w:val="00665CF7"/>
    <w:rsid w:val="00713417"/>
    <w:rsid w:val="007739AC"/>
    <w:rsid w:val="00802EAC"/>
    <w:rsid w:val="0082687A"/>
    <w:rsid w:val="008544F1"/>
    <w:rsid w:val="00875414"/>
    <w:rsid w:val="00877026"/>
    <w:rsid w:val="008C0CD2"/>
    <w:rsid w:val="008F6949"/>
    <w:rsid w:val="00942B78"/>
    <w:rsid w:val="00947433"/>
    <w:rsid w:val="00991AF8"/>
    <w:rsid w:val="009B35F2"/>
    <w:rsid w:val="00A06F22"/>
    <w:rsid w:val="00A65645"/>
    <w:rsid w:val="00A805A7"/>
    <w:rsid w:val="00AC76B4"/>
    <w:rsid w:val="00AE3B2C"/>
    <w:rsid w:val="00B258FE"/>
    <w:rsid w:val="00B45574"/>
    <w:rsid w:val="00B56ED1"/>
    <w:rsid w:val="00B84204"/>
    <w:rsid w:val="00B910C1"/>
    <w:rsid w:val="00BA7C6F"/>
    <w:rsid w:val="00C04110"/>
    <w:rsid w:val="00C752BC"/>
    <w:rsid w:val="00CC2C1B"/>
    <w:rsid w:val="00CD719A"/>
    <w:rsid w:val="00D35F30"/>
    <w:rsid w:val="00D55DE0"/>
    <w:rsid w:val="00D944DC"/>
    <w:rsid w:val="00D958F0"/>
    <w:rsid w:val="00D9726C"/>
    <w:rsid w:val="00DF2976"/>
    <w:rsid w:val="00E06AEF"/>
    <w:rsid w:val="00E22D95"/>
    <w:rsid w:val="00E37188"/>
    <w:rsid w:val="00E657EE"/>
    <w:rsid w:val="00E83B97"/>
    <w:rsid w:val="00E87835"/>
    <w:rsid w:val="00F2386D"/>
    <w:rsid w:val="00F40457"/>
    <w:rsid w:val="00FB1E64"/>
    <w:rsid w:val="00FC5408"/>
    <w:rsid w:val="00FF078E"/>
    <w:rsid w:val="00FF2195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1AB38"/>
  <w15:docId w15:val="{FA6B0ED6-BE9B-4C24-A649-9770E9CC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0D"/>
    <w:pPr>
      <w:widowControl w:val="0"/>
      <w:suppressAutoHyphens/>
      <w:spacing w:line="240" w:lineRule="auto"/>
    </w:pPr>
    <w:rPr>
      <w:rFonts w:ascii="Bitstream Vera Serif" w:eastAsia="Bitstream Vera Sans" w:hAnsi="Bitstream Vera Serif" w:cs="Calibri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67FC7"/>
  </w:style>
  <w:style w:type="paragraph" w:styleId="Rodap">
    <w:name w:val="footer"/>
    <w:basedOn w:val="Normal"/>
    <w:link w:val="RodapChar"/>
    <w:uiPriority w:val="99"/>
    <w:semiHidden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67FC7"/>
  </w:style>
  <w:style w:type="paragraph" w:styleId="Textodebalo">
    <w:name w:val="Balloon Text"/>
    <w:basedOn w:val="Normal"/>
    <w:link w:val="TextodebaloChar"/>
    <w:uiPriority w:val="99"/>
    <w:semiHidden/>
    <w:unhideWhenUsed/>
    <w:rsid w:val="00167FC7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5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59D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2026-04-23T20:09:00Z</cp:lastPrinted>
  <dcterms:created xsi:type="dcterms:W3CDTF">2026-04-27T15:57:00Z</dcterms:created>
  <dcterms:modified xsi:type="dcterms:W3CDTF">2026-04-27T15:57:00Z</dcterms:modified>
</cp:coreProperties>
</file>