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B38" w14:textId="7305EE53" w:rsidR="005A59DB" w:rsidRPr="002034AC" w:rsidRDefault="005D2EE3" w:rsidP="00947433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 xml:space="preserve">PAUTA REUNIÃO ORDINÁRIA, </w:t>
      </w:r>
      <w:r w:rsidR="00E22D95" w:rsidRPr="002034AC">
        <w:rPr>
          <w:rFonts w:asciiTheme="majorHAnsi" w:hAnsiTheme="majorHAnsi"/>
          <w:b/>
          <w:sz w:val="22"/>
          <w:szCs w:val="22"/>
        </w:rPr>
        <w:t>09</w:t>
      </w:r>
      <w:r w:rsidR="00875414" w:rsidRPr="002034AC">
        <w:rPr>
          <w:rFonts w:asciiTheme="majorHAnsi" w:hAnsiTheme="majorHAnsi"/>
          <w:b/>
          <w:sz w:val="22"/>
          <w:szCs w:val="22"/>
        </w:rPr>
        <w:t xml:space="preserve"> </w:t>
      </w:r>
      <w:r w:rsidR="002A0930" w:rsidRPr="002034AC">
        <w:rPr>
          <w:rFonts w:asciiTheme="majorHAnsi" w:hAnsiTheme="majorHAnsi"/>
          <w:b/>
          <w:sz w:val="22"/>
          <w:szCs w:val="22"/>
        </w:rPr>
        <w:t xml:space="preserve">DE </w:t>
      </w:r>
      <w:r w:rsidR="00E22D95" w:rsidRPr="002034AC">
        <w:rPr>
          <w:rFonts w:asciiTheme="majorHAnsi" w:hAnsiTheme="majorHAnsi"/>
          <w:b/>
          <w:sz w:val="22"/>
          <w:szCs w:val="22"/>
        </w:rPr>
        <w:t>ABRIL</w:t>
      </w:r>
      <w:r w:rsidR="00875414" w:rsidRPr="002034AC">
        <w:rPr>
          <w:rFonts w:asciiTheme="majorHAnsi" w:hAnsiTheme="majorHAnsi"/>
          <w:b/>
          <w:sz w:val="22"/>
          <w:szCs w:val="22"/>
        </w:rPr>
        <w:t xml:space="preserve"> </w:t>
      </w:r>
      <w:r w:rsidR="002A0930" w:rsidRPr="002034AC">
        <w:rPr>
          <w:rFonts w:asciiTheme="majorHAnsi" w:hAnsiTheme="majorHAnsi"/>
          <w:b/>
          <w:sz w:val="22"/>
          <w:szCs w:val="22"/>
        </w:rPr>
        <w:t>DE 202</w:t>
      </w:r>
      <w:r w:rsidR="00875414" w:rsidRPr="002034AC">
        <w:rPr>
          <w:rFonts w:asciiTheme="majorHAnsi" w:hAnsiTheme="majorHAnsi"/>
          <w:b/>
          <w:sz w:val="22"/>
          <w:szCs w:val="22"/>
        </w:rPr>
        <w:t>6</w:t>
      </w:r>
      <w:r w:rsidR="005A59DB" w:rsidRPr="002034AC">
        <w:rPr>
          <w:rFonts w:asciiTheme="majorHAnsi" w:hAnsiTheme="majorHAnsi"/>
          <w:b/>
          <w:sz w:val="22"/>
          <w:szCs w:val="22"/>
        </w:rPr>
        <w:t>.</w:t>
      </w:r>
    </w:p>
    <w:p w14:paraId="5C81AB39" w14:textId="77777777" w:rsidR="005A59DB" w:rsidRPr="002034AC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/>
        </w:rPr>
      </w:pPr>
      <w:r w:rsidRPr="002034AC">
        <w:rPr>
          <w:rFonts w:asciiTheme="majorHAnsi" w:hAnsiTheme="majorHAnsi"/>
        </w:rPr>
        <w:t>ABERTURA:</w:t>
      </w:r>
    </w:p>
    <w:p w14:paraId="5C81AB3A" w14:textId="77777777" w:rsidR="005A59DB" w:rsidRPr="002034AC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/>
        </w:rPr>
      </w:pPr>
      <w:r w:rsidRPr="002034AC">
        <w:rPr>
          <w:rFonts w:asciiTheme="majorHAnsi" w:hAnsiTheme="majorHAnsi"/>
        </w:rPr>
        <w:t>LEITURA BÍBLICA;</w:t>
      </w:r>
    </w:p>
    <w:p w14:paraId="5C81AB3B" w14:textId="77777777" w:rsidR="005427E2" w:rsidRPr="002034AC" w:rsidRDefault="005A59DB" w:rsidP="005427E2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/>
        </w:rPr>
      </w:pPr>
      <w:r w:rsidRPr="002034AC">
        <w:rPr>
          <w:rFonts w:asciiTheme="majorHAnsi" w:hAnsiTheme="majorHAnsi"/>
        </w:rPr>
        <w:t>LISTA DE PRESENÇA</w:t>
      </w:r>
    </w:p>
    <w:p w14:paraId="5C81AB3C" w14:textId="77777777" w:rsidR="005A59DB" w:rsidRPr="002034AC" w:rsidRDefault="005A59DB" w:rsidP="005427E2">
      <w:pPr>
        <w:pStyle w:val="PargrafodaLista"/>
        <w:spacing w:line="360" w:lineRule="auto"/>
        <w:ind w:left="-567"/>
        <w:jc w:val="center"/>
        <w:rPr>
          <w:rFonts w:asciiTheme="majorHAnsi" w:hAnsiTheme="majorHAnsi"/>
          <w:color w:val="EE0000"/>
        </w:rPr>
      </w:pPr>
      <w:r w:rsidRPr="002034AC">
        <w:rPr>
          <w:rFonts w:asciiTheme="majorHAnsi" w:hAnsiTheme="majorHAnsi"/>
          <w:b/>
          <w:color w:val="EE0000"/>
        </w:rPr>
        <w:t>EXPEDIENTE</w:t>
      </w:r>
    </w:p>
    <w:p w14:paraId="5C81AB3E" w14:textId="2257E8B3" w:rsidR="005A59DB" w:rsidRPr="002034AC" w:rsidRDefault="005A59DB" w:rsidP="002034AC">
      <w:pPr>
        <w:spacing w:line="360" w:lineRule="auto"/>
        <w:ind w:left="-709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VOTAÇÃO DA AT</w:t>
      </w:r>
      <w:r w:rsidR="008544F1" w:rsidRPr="002034AC">
        <w:rPr>
          <w:rFonts w:asciiTheme="majorHAnsi" w:hAnsiTheme="majorHAnsi"/>
          <w:sz w:val="22"/>
          <w:szCs w:val="22"/>
        </w:rPr>
        <w:t xml:space="preserve">A DA REUNIÃO ORDINÁRIA DO DIA </w:t>
      </w:r>
      <w:r w:rsidR="001D3E63" w:rsidRPr="002034AC">
        <w:rPr>
          <w:rFonts w:asciiTheme="majorHAnsi" w:hAnsiTheme="majorHAnsi"/>
          <w:sz w:val="22"/>
          <w:szCs w:val="22"/>
        </w:rPr>
        <w:t>1</w:t>
      </w:r>
      <w:r w:rsidR="00E22D95" w:rsidRPr="002034AC">
        <w:rPr>
          <w:rFonts w:asciiTheme="majorHAnsi" w:hAnsiTheme="majorHAnsi"/>
          <w:sz w:val="22"/>
          <w:szCs w:val="22"/>
        </w:rPr>
        <w:t>9</w:t>
      </w:r>
      <w:r w:rsidR="001D3E63" w:rsidRPr="002034AC">
        <w:rPr>
          <w:rFonts w:asciiTheme="majorHAnsi" w:hAnsiTheme="majorHAnsi"/>
          <w:sz w:val="22"/>
          <w:szCs w:val="22"/>
        </w:rPr>
        <w:t>/0</w:t>
      </w:r>
      <w:r w:rsidR="00E22D95" w:rsidRPr="002034AC">
        <w:rPr>
          <w:rFonts w:asciiTheme="majorHAnsi" w:hAnsiTheme="majorHAnsi"/>
          <w:sz w:val="22"/>
          <w:szCs w:val="22"/>
        </w:rPr>
        <w:t>3</w:t>
      </w:r>
      <w:r w:rsidR="009B35F2" w:rsidRPr="002034AC">
        <w:rPr>
          <w:rFonts w:asciiTheme="majorHAnsi" w:hAnsiTheme="majorHAnsi"/>
          <w:sz w:val="22"/>
          <w:szCs w:val="22"/>
        </w:rPr>
        <w:t>/202</w:t>
      </w:r>
      <w:r w:rsidR="00E22D95" w:rsidRPr="002034AC">
        <w:rPr>
          <w:rFonts w:asciiTheme="majorHAnsi" w:hAnsiTheme="majorHAnsi"/>
          <w:sz w:val="22"/>
          <w:szCs w:val="22"/>
        </w:rPr>
        <w:t>6</w:t>
      </w:r>
      <w:r w:rsidRPr="002034AC">
        <w:rPr>
          <w:rFonts w:asciiTheme="majorHAnsi" w:hAnsiTheme="majorHAnsi"/>
          <w:sz w:val="22"/>
          <w:szCs w:val="22"/>
        </w:rPr>
        <w:t>;</w:t>
      </w:r>
    </w:p>
    <w:p w14:paraId="5C81AB40" w14:textId="22EDC0F1" w:rsidR="005A59DB" w:rsidRPr="002034AC" w:rsidRDefault="005A59DB" w:rsidP="002034AC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 xml:space="preserve">. LEITURA DAS CORRESPONDÊNCIAS OFICIAIS; </w:t>
      </w:r>
    </w:p>
    <w:p w14:paraId="5C81AB42" w14:textId="144A643F" w:rsidR="005A59DB" w:rsidRPr="002034AC" w:rsidRDefault="005A59DB" w:rsidP="002034AC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. LEITURA DAS INDICAÇÕES;</w:t>
      </w:r>
    </w:p>
    <w:p w14:paraId="5C81AB43" w14:textId="77777777" w:rsidR="00B45574" w:rsidRPr="002034AC" w:rsidRDefault="005A59DB" w:rsidP="00991AF8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 xml:space="preserve">. LEITURA DOS REQUERIMENTOS; </w:t>
      </w:r>
    </w:p>
    <w:p w14:paraId="5C81AB44" w14:textId="19EC3C1B" w:rsidR="005A59DB" w:rsidRPr="002034AC" w:rsidRDefault="00E22D95" w:rsidP="00B84204">
      <w:pPr>
        <w:spacing w:line="360" w:lineRule="auto"/>
        <w:ind w:left="-709"/>
        <w:jc w:val="both"/>
        <w:rPr>
          <w:rFonts w:asciiTheme="majorHAnsi" w:hAnsiTheme="majorHAnsi"/>
          <w:color w:val="EE0000"/>
          <w:sz w:val="22"/>
          <w:szCs w:val="22"/>
        </w:rPr>
      </w:pPr>
      <w:r w:rsidRPr="002034AC">
        <w:rPr>
          <w:rFonts w:asciiTheme="majorHAnsi" w:hAnsiTheme="majorHAnsi"/>
          <w:color w:val="EE0000"/>
          <w:sz w:val="22"/>
          <w:szCs w:val="22"/>
        </w:rPr>
        <w:t>NÃO HÁ</w:t>
      </w:r>
    </w:p>
    <w:p w14:paraId="5C81AB45" w14:textId="77777777" w:rsidR="001D3E63" w:rsidRPr="002034AC" w:rsidRDefault="005A59DB" w:rsidP="001D3E63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. PROJETOS DE LEI PARA ENTRADA (LEITURA DAS EMENTAS);</w:t>
      </w:r>
    </w:p>
    <w:p w14:paraId="5C81AB46" w14:textId="7F9C1F22" w:rsidR="00423679" w:rsidRPr="002034AC" w:rsidRDefault="002034AC" w:rsidP="002034AC">
      <w:pPr>
        <w:ind w:left="-709" w:right="284"/>
        <w:jc w:val="center"/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</w:pPr>
      <w:r w:rsidRPr="002034AC">
        <w:rPr>
          <w:rFonts w:asciiTheme="majorHAnsi" w:eastAsiaTheme="minorHAnsi" w:hAnsiTheme="majorHAnsi" w:cstheme="minorHAnsi"/>
          <w:b/>
          <w:color w:val="000000" w:themeColor="text1"/>
          <w:sz w:val="22"/>
          <w:szCs w:val="22"/>
          <w:lang w:eastAsia="en-US"/>
        </w:rPr>
        <w:t>1)</w:t>
      </w:r>
      <w:r w:rsidR="00423679" w:rsidRPr="002034AC"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  <w:t>EMENDA AO PROJETO DE LEI ORDINÁRIA Nº 0</w:t>
      </w:r>
      <w:r w:rsidR="00E22D95" w:rsidRPr="002034AC"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  <w:t>07</w:t>
      </w:r>
      <w:r w:rsidR="00423679" w:rsidRPr="002034AC"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  <w:t>/202</w:t>
      </w:r>
      <w:r w:rsidR="00E22D95" w:rsidRPr="002034AC"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  <w:t>6</w:t>
      </w:r>
      <w:r w:rsidR="00423679" w:rsidRPr="002034AC"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="00E22D95" w:rsidRPr="002034AC"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  <w:t>“INSTITUI O PROGRAMA BOLSA ATLETA DORES DO RIO PRETO E DÁ OUTRAS PROVIDÊNCIAS”.</w:t>
      </w:r>
    </w:p>
    <w:p w14:paraId="1E1FA7E7" w14:textId="77777777" w:rsidR="002034AC" w:rsidRPr="002034AC" w:rsidRDefault="002034AC" w:rsidP="002034AC">
      <w:pPr>
        <w:ind w:left="-709" w:right="284"/>
        <w:jc w:val="center"/>
        <w:rPr>
          <w:rFonts w:asciiTheme="majorHAnsi" w:eastAsiaTheme="minorHAnsi" w:hAnsiTheme="majorHAnsi" w:cstheme="minorHAnsi"/>
          <w:b/>
          <w:color w:val="000000" w:themeColor="text1"/>
          <w:sz w:val="22"/>
          <w:szCs w:val="22"/>
          <w:lang w:eastAsia="en-US"/>
        </w:rPr>
      </w:pPr>
    </w:p>
    <w:p w14:paraId="1AB0E219" w14:textId="5284BE20" w:rsidR="00E22D95" w:rsidRPr="002034AC" w:rsidRDefault="002034AC" w:rsidP="002034AC">
      <w:pPr>
        <w:pStyle w:val="PargrafodaLista"/>
        <w:ind w:left="-993" w:right="284"/>
        <w:jc w:val="center"/>
        <w:rPr>
          <w:rFonts w:asciiTheme="majorHAnsi" w:hAnsiTheme="majorHAnsi" w:cstheme="minorHAnsi"/>
          <w:b/>
        </w:rPr>
      </w:pPr>
      <w:r w:rsidRPr="002034AC">
        <w:rPr>
          <w:rFonts w:asciiTheme="majorHAnsi" w:hAnsiTheme="majorHAnsi" w:cstheme="minorHAnsi"/>
          <w:b/>
          <w:color w:val="000000" w:themeColor="text1"/>
        </w:rPr>
        <w:t>2)</w:t>
      </w:r>
      <w:r w:rsidRPr="002034AC">
        <w:rPr>
          <w:rFonts w:asciiTheme="majorHAnsi" w:hAnsiTheme="majorHAnsi" w:cstheme="minorHAnsi"/>
          <w:bCs/>
          <w:color w:val="000000" w:themeColor="text1"/>
        </w:rPr>
        <w:t>EMENDA AO PROJETO DE LEI ORDINÁRIA Nº 008/2026 “</w:t>
      </w:r>
      <w:r w:rsidRPr="002034AC">
        <w:rPr>
          <w:rFonts w:asciiTheme="majorHAnsi" w:hAnsiTheme="majorHAnsi" w:cstheme="minorHAnsi"/>
          <w:bCs/>
        </w:rPr>
        <w:t>DISPÕE SOBRE O PLANO DE AMORTIZAÇÃO DO DÉFICIT ATURIAL DO REGIME PRÓPRIO DE PREVIDÊNCIA SOCIAL- RPPS DO MUNICÍPIO DE DORES DO RIO PRETO</w:t>
      </w:r>
      <w:r w:rsidRPr="002034AC">
        <w:rPr>
          <w:rFonts w:asciiTheme="majorHAnsi" w:hAnsiTheme="majorHAnsi" w:cstheme="minorHAnsi"/>
          <w:b/>
        </w:rPr>
        <w:t>”</w:t>
      </w:r>
    </w:p>
    <w:p w14:paraId="7D7D1723" w14:textId="77777777" w:rsidR="002034AC" w:rsidRPr="002034AC" w:rsidRDefault="002034AC" w:rsidP="002034AC">
      <w:pPr>
        <w:ind w:left="-709" w:right="284"/>
        <w:jc w:val="center"/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</w:pPr>
      <w:r w:rsidRPr="002034AC">
        <w:rPr>
          <w:rFonts w:asciiTheme="majorHAnsi" w:eastAsiaTheme="minorHAnsi" w:hAnsiTheme="majorHAnsi" w:cstheme="minorHAnsi"/>
          <w:b/>
          <w:color w:val="000000" w:themeColor="text1"/>
          <w:sz w:val="22"/>
          <w:szCs w:val="22"/>
          <w:lang w:eastAsia="en-US"/>
        </w:rPr>
        <w:t>3)</w:t>
      </w:r>
      <w:r w:rsidR="00E22D95" w:rsidRPr="002034AC">
        <w:rPr>
          <w:rFonts w:asciiTheme="majorHAnsi" w:eastAsiaTheme="minorHAnsi" w:hAnsiTheme="majorHAnsi" w:cstheme="minorHAnsi"/>
          <w:bCs/>
          <w:color w:val="000000" w:themeColor="text1"/>
          <w:sz w:val="22"/>
          <w:szCs w:val="22"/>
          <w:lang w:eastAsia="en-US"/>
        </w:rPr>
        <w:t>EMENDA AO PROJETO DE LEI COMPLEMENTAR Nº 009/2026 “ALTERA DISPOSITIVO DA LEI COMPLEMENTAR N° 152 DE 2025”.</w:t>
      </w:r>
    </w:p>
    <w:p w14:paraId="76CA01C7" w14:textId="77777777" w:rsidR="002034AC" w:rsidRPr="002034AC" w:rsidRDefault="002034AC" w:rsidP="002034AC">
      <w:pPr>
        <w:ind w:left="-709" w:right="284"/>
        <w:jc w:val="center"/>
        <w:rPr>
          <w:rFonts w:asciiTheme="majorHAnsi" w:eastAsiaTheme="minorHAnsi" w:hAnsiTheme="majorHAnsi" w:cstheme="minorHAnsi"/>
          <w:b/>
          <w:color w:val="000000" w:themeColor="text1"/>
          <w:sz w:val="22"/>
          <w:szCs w:val="22"/>
          <w:lang w:eastAsia="en-US"/>
        </w:rPr>
      </w:pPr>
    </w:p>
    <w:p w14:paraId="5C81AB47" w14:textId="5D939BA9" w:rsidR="00162889" w:rsidRPr="002034AC" w:rsidRDefault="002034AC" w:rsidP="002034AC">
      <w:pPr>
        <w:pStyle w:val="PargrafodaLista"/>
        <w:ind w:left="-993" w:right="284"/>
        <w:jc w:val="center"/>
        <w:rPr>
          <w:rFonts w:asciiTheme="majorHAnsi" w:hAnsiTheme="majorHAnsi" w:cstheme="minorHAnsi"/>
          <w:b/>
          <w:color w:val="548DD4" w:themeColor="text2" w:themeTint="99"/>
        </w:rPr>
      </w:pPr>
      <w:r w:rsidRPr="002034AC">
        <w:rPr>
          <w:rFonts w:asciiTheme="majorHAnsi" w:hAnsiTheme="majorHAnsi" w:cstheme="minorHAnsi"/>
          <w:b/>
          <w:color w:val="000000" w:themeColor="text1"/>
        </w:rPr>
        <w:t>4)</w:t>
      </w:r>
      <w:r w:rsidRPr="002034AC">
        <w:rPr>
          <w:rFonts w:asciiTheme="majorHAnsi" w:hAnsiTheme="majorHAnsi" w:cstheme="minorHAnsi"/>
          <w:bCs/>
          <w:color w:val="000000" w:themeColor="text1"/>
        </w:rPr>
        <w:t>EMENDA AO PROJETO DE LEI COMPLEMENTAR Nº 010/2026 “</w:t>
      </w:r>
      <w:r w:rsidRPr="002034AC">
        <w:rPr>
          <w:rFonts w:asciiTheme="majorHAnsi" w:hAnsiTheme="majorHAnsi" w:cstheme="minorHAnsi"/>
          <w:bCs/>
        </w:rPr>
        <w:t>ALTERA A LEI COMPLEMENTAR N° 035/2016, PARA DISPOR SOBRE A CONTAGEM DO TEMPO DE ESTÁGIO PROBATÓRIO DOS PROFISSIONAIS DO MAGISTÉRIO DESIGNADOS PARA CARGOS EM COMISSÃO OU FUNÇÕES GRATIFICADAS”</w:t>
      </w:r>
    </w:p>
    <w:p w14:paraId="5C81AB48" w14:textId="77777777" w:rsidR="00A65645" w:rsidRPr="002034AC" w:rsidRDefault="005A59DB" w:rsidP="00947433">
      <w:pPr>
        <w:spacing w:line="360" w:lineRule="auto"/>
        <w:ind w:left="-709"/>
        <w:jc w:val="center"/>
        <w:rPr>
          <w:rFonts w:asciiTheme="majorHAnsi" w:hAnsiTheme="majorHAnsi"/>
          <w:b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>GRANDE EXPEDIENTE</w:t>
      </w:r>
    </w:p>
    <w:p w14:paraId="5C81AB4A" w14:textId="3D97DF54" w:rsidR="002E5C85" w:rsidRPr="002034AC" w:rsidRDefault="005A59DB" w:rsidP="002034AC">
      <w:pPr>
        <w:spacing w:line="360" w:lineRule="auto"/>
        <w:ind w:left="-709"/>
        <w:jc w:val="both"/>
        <w:rPr>
          <w:rFonts w:asciiTheme="majorHAnsi" w:hAnsiTheme="majorHAnsi"/>
          <w:sz w:val="22"/>
          <w:szCs w:val="22"/>
        </w:rPr>
      </w:pPr>
      <w:r w:rsidRPr="002034AC">
        <w:rPr>
          <w:rFonts w:asciiTheme="majorHAnsi" w:hAnsiTheme="majorHAnsi"/>
          <w:sz w:val="22"/>
          <w:szCs w:val="22"/>
        </w:rPr>
        <w:t>PALAVRA AOS VEREADORES PARA ASSUNTOS DE SUA LIVRE ESCOLHA, POR ORDEM DE INSCRIÇÃO (</w:t>
      </w:r>
      <w:r w:rsidR="00E22D95" w:rsidRPr="002034AC">
        <w:rPr>
          <w:rFonts w:asciiTheme="majorHAnsi" w:hAnsiTheme="majorHAnsi"/>
          <w:sz w:val="22"/>
          <w:szCs w:val="22"/>
        </w:rPr>
        <w:t xml:space="preserve">10 </w:t>
      </w:r>
      <w:r w:rsidRPr="002034AC">
        <w:rPr>
          <w:rFonts w:asciiTheme="majorHAnsi" w:hAnsiTheme="majorHAnsi"/>
          <w:sz w:val="22"/>
          <w:szCs w:val="22"/>
        </w:rPr>
        <w:t>MIN IMPRORROGÁVEIS).</w:t>
      </w:r>
    </w:p>
    <w:p w14:paraId="5C81AB4B" w14:textId="77777777" w:rsidR="005427E2" w:rsidRPr="002034AC" w:rsidRDefault="005A59DB" w:rsidP="00A805A7">
      <w:pPr>
        <w:spacing w:line="360" w:lineRule="auto"/>
        <w:ind w:left="-709"/>
        <w:jc w:val="center"/>
        <w:rPr>
          <w:rFonts w:asciiTheme="majorHAnsi" w:hAnsiTheme="majorHAnsi"/>
          <w:b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>ORDEM DO DIA</w:t>
      </w:r>
    </w:p>
    <w:p w14:paraId="5C81AB52" w14:textId="409CA10C" w:rsidR="00423679" w:rsidRPr="002034AC" w:rsidRDefault="00A805A7" w:rsidP="00A805A7">
      <w:pPr>
        <w:ind w:left="-709"/>
        <w:jc w:val="center"/>
        <w:rPr>
          <w:rFonts w:asciiTheme="majorHAnsi" w:hAnsiTheme="majorHAnsi"/>
          <w:bCs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>DISCUSÃO E VOTAÇÃO DO PROJETO DE LEI ORDINÁRIA 005/2026 “</w:t>
      </w:r>
      <w:r w:rsidRPr="002034AC">
        <w:rPr>
          <w:rFonts w:asciiTheme="majorHAnsi" w:hAnsiTheme="majorHAnsi"/>
          <w:bCs/>
          <w:sz w:val="22"/>
          <w:szCs w:val="22"/>
        </w:rPr>
        <w:t>DISPÕE SOBRE A APROVAÇÃO DO PLANO MUNICIPAL PELA PRIMEIRA INFÂNCIA- PMPI DO MUNICÍPIO DE DORES DO RIO PRETO E DÁ OUTRAS PROVIDÊNCIAS”</w:t>
      </w:r>
    </w:p>
    <w:p w14:paraId="27C66B3B" w14:textId="18A072D3" w:rsidR="00A805A7" w:rsidRPr="002034AC" w:rsidRDefault="00A805A7" w:rsidP="00A805A7">
      <w:pPr>
        <w:ind w:left="-709"/>
        <w:jc w:val="center"/>
        <w:rPr>
          <w:rFonts w:asciiTheme="majorHAnsi" w:hAnsiTheme="majorHAnsi"/>
          <w:bCs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>DISCUSÃO E VOTAÇÃO DO PROJETO DE LEI ORDINÁRIA 006/2026 “</w:t>
      </w:r>
      <w:r w:rsidRPr="002034AC">
        <w:rPr>
          <w:rFonts w:asciiTheme="majorHAnsi" w:hAnsiTheme="majorHAnsi"/>
          <w:bCs/>
          <w:sz w:val="22"/>
          <w:szCs w:val="22"/>
        </w:rPr>
        <w:t>ALTERA A LEI MUNICIPAL ORDINÁRIA N°990/2022”</w:t>
      </w:r>
    </w:p>
    <w:p w14:paraId="3CB82C96" w14:textId="033DAFAD" w:rsidR="00A805A7" w:rsidRPr="002034AC" w:rsidRDefault="00A805A7" w:rsidP="00A805A7">
      <w:pPr>
        <w:ind w:left="-709"/>
        <w:jc w:val="center"/>
        <w:rPr>
          <w:rFonts w:asciiTheme="majorHAnsi" w:hAnsiTheme="majorHAnsi"/>
          <w:b/>
          <w:sz w:val="22"/>
          <w:szCs w:val="22"/>
        </w:rPr>
      </w:pPr>
      <w:r w:rsidRPr="002034AC">
        <w:rPr>
          <w:rFonts w:asciiTheme="majorHAnsi" w:hAnsiTheme="majorHAnsi"/>
          <w:b/>
          <w:sz w:val="22"/>
          <w:szCs w:val="22"/>
        </w:rPr>
        <w:t>DISCUSÃO E VOTAÇÃO DO PROJETO DE LEI COMPLEMENTAR 007/2026 “</w:t>
      </w:r>
      <w:r w:rsidRPr="002034AC">
        <w:rPr>
          <w:rFonts w:asciiTheme="majorHAnsi" w:hAnsiTheme="majorHAnsi"/>
          <w:bCs/>
          <w:sz w:val="22"/>
          <w:szCs w:val="22"/>
        </w:rPr>
        <w:t>ALTERA A LEI COMPLEMENTAR N°78/2022 PARA AUTORIZ</w:t>
      </w:r>
      <w:r w:rsidR="002034AC">
        <w:rPr>
          <w:rFonts w:asciiTheme="majorHAnsi" w:hAnsiTheme="majorHAnsi"/>
          <w:bCs/>
          <w:sz w:val="22"/>
          <w:szCs w:val="22"/>
        </w:rPr>
        <w:t>AR</w:t>
      </w:r>
      <w:r w:rsidRPr="002034AC">
        <w:rPr>
          <w:rFonts w:asciiTheme="majorHAnsi" w:hAnsiTheme="majorHAnsi"/>
          <w:bCs/>
          <w:sz w:val="22"/>
          <w:szCs w:val="22"/>
        </w:rPr>
        <w:t xml:space="preserve"> E CRIAR OS CARGOS NECESSÁRIOS À COMPOSIÇÃO DA EQUIPE DE REFERÊNCIA DO PROGRAMA INCLUIR, NO MUNICÍPIO DE DORES DO RIO PRETO/ES</w:t>
      </w:r>
      <w:r w:rsidRPr="002034AC">
        <w:rPr>
          <w:rFonts w:asciiTheme="majorHAnsi" w:hAnsiTheme="majorHAnsi"/>
          <w:b/>
          <w:sz w:val="22"/>
          <w:szCs w:val="22"/>
        </w:rPr>
        <w:t>”</w:t>
      </w:r>
    </w:p>
    <w:p w14:paraId="31F89316" w14:textId="77777777" w:rsidR="00E22D95" w:rsidRPr="002034AC" w:rsidRDefault="00E22D95" w:rsidP="00E22D95">
      <w:pPr>
        <w:ind w:left="-709"/>
        <w:jc w:val="center"/>
        <w:rPr>
          <w:rFonts w:asciiTheme="majorHAnsi" w:hAnsiTheme="majorHAnsi"/>
          <w:b/>
          <w:sz w:val="22"/>
          <w:szCs w:val="22"/>
        </w:rPr>
      </w:pPr>
    </w:p>
    <w:p w14:paraId="3EB42D2B" w14:textId="77777777" w:rsidR="00E22D95" w:rsidRPr="002034AC" w:rsidRDefault="00E22D95" w:rsidP="00E22D95">
      <w:pPr>
        <w:ind w:left="-709"/>
        <w:jc w:val="center"/>
        <w:rPr>
          <w:rFonts w:asciiTheme="majorHAnsi" w:hAnsiTheme="majorHAnsi"/>
          <w:b/>
          <w:sz w:val="22"/>
          <w:szCs w:val="22"/>
        </w:rPr>
      </w:pPr>
    </w:p>
    <w:p w14:paraId="5C81AB53" w14:textId="77777777" w:rsidR="00A65645" w:rsidRPr="002034AC" w:rsidRDefault="002A0930" w:rsidP="008C0CD2">
      <w:pPr>
        <w:ind w:left="-851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2034AC">
        <w:rPr>
          <w:rFonts w:asciiTheme="majorHAnsi" w:hAnsiTheme="majorHAnsi"/>
          <w:b/>
          <w:color w:val="FF0000"/>
          <w:sz w:val="22"/>
          <w:szCs w:val="22"/>
        </w:rPr>
        <w:t>CONSIDERAÇÕES FINAIS</w:t>
      </w:r>
    </w:p>
    <w:p w14:paraId="5C81AB54" w14:textId="77777777" w:rsidR="00A06F22" w:rsidRPr="002034AC" w:rsidRDefault="00A06F22" w:rsidP="008C0CD2">
      <w:pPr>
        <w:ind w:left="-851"/>
        <w:jc w:val="center"/>
        <w:rPr>
          <w:rFonts w:asciiTheme="majorHAnsi" w:hAnsiTheme="majorHAnsi"/>
          <w:b/>
          <w:color w:val="FF0000"/>
          <w:sz w:val="22"/>
          <w:szCs w:val="22"/>
        </w:rPr>
      </w:pPr>
    </w:p>
    <w:p w14:paraId="5C81AB57" w14:textId="5C9CE7F4" w:rsidR="00254250" w:rsidRPr="002034AC" w:rsidRDefault="002A0930" w:rsidP="00B84204">
      <w:pPr>
        <w:ind w:left="-851"/>
        <w:jc w:val="center"/>
        <w:rPr>
          <w:rFonts w:asciiTheme="majorHAnsi" w:hAnsiTheme="majorHAnsi"/>
          <w:b/>
          <w:color w:val="FF0000"/>
          <w:sz w:val="22"/>
          <w:szCs w:val="22"/>
        </w:rPr>
      </w:pPr>
      <w:r w:rsidRPr="002034AC">
        <w:rPr>
          <w:rFonts w:asciiTheme="majorHAnsi" w:hAnsiTheme="majorHAnsi"/>
          <w:b/>
          <w:color w:val="FF0000"/>
          <w:sz w:val="22"/>
          <w:szCs w:val="22"/>
        </w:rPr>
        <w:t>ENCERRAMENTO</w:t>
      </w:r>
    </w:p>
    <w:sectPr w:rsidR="00254250" w:rsidRPr="002034AC" w:rsidSect="00427D76">
      <w:headerReference w:type="default" r:id="rId7"/>
      <w:footerReference w:type="default" r:id="rId8"/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D397" w14:textId="77777777" w:rsidR="007B34CD" w:rsidRDefault="007B34CD" w:rsidP="00167FC7">
      <w:r>
        <w:separator/>
      </w:r>
    </w:p>
  </w:endnote>
  <w:endnote w:type="continuationSeparator" w:id="0">
    <w:p w14:paraId="7501F087" w14:textId="77777777" w:rsidR="007B34CD" w:rsidRDefault="007B34CD" w:rsidP="001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D" w14:textId="77777777" w:rsidR="00167FC7" w:rsidRDefault="00167FC7" w:rsidP="00167FC7">
    <w:pPr>
      <w:pStyle w:val="Rodap"/>
      <w:tabs>
        <w:tab w:val="clear" w:pos="4252"/>
        <w:tab w:val="clear" w:pos="8504"/>
        <w:tab w:val="left" w:pos="3195"/>
      </w:tabs>
    </w:pPr>
    <w:r>
      <w:tab/>
    </w:r>
    <w:r>
      <w:rPr>
        <w:noProof/>
        <w:lang w:eastAsia="pt-BR"/>
      </w:rPr>
      <w:drawing>
        <wp:inline distT="0" distB="0" distL="0" distR="0" wp14:anchorId="5C81AB60" wp14:editId="5C81AB61">
          <wp:extent cx="5400040" cy="348615"/>
          <wp:effectExtent l="19050" t="0" r="0" b="0"/>
          <wp:docPr id="20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EB77" w14:textId="77777777" w:rsidR="007B34CD" w:rsidRDefault="007B34CD" w:rsidP="00167FC7">
      <w:r>
        <w:separator/>
      </w:r>
    </w:p>
  </w:footnote>
  <w:footnote w:type="continuationSeparator" w:id="0">
    <w:p w14:paraId="72B9AEF5" w14:textId="77777777" w:rsidR="007B34CD" w:rsidRDefault="007B34CD" w:rsidP="001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C" w14:textId="77777777" w:rsidR="00167FC7" w:rsidRDefault="00167FC7">
    <w:pPr>
      <w:pStyle w:val="Cabealho"/>
    </w:pPr>
    <w:r>
      <w:rPr>
        <w:noProof/>
        <w:lang w:eastAsia="pt-BR"/>
      </w:rPr>
      <w:drawing>
        <wp:inline distT="0" distB="0" distL="0" distR="0" wp14:anchorId="5C81AB5E" wp14:editId="5C81AB5F">
          <wp:extent cx="5400040" cy="996950"/>
          <wp:effectExtent l="19050" t="0" r="0" b="0"/>
          <wp:docPr id="19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0B07"/>
    <w:multiLevelType w:val="hybridMultilevel"/>
    <w:tmpl w:val="9670DBC6"/>
    <w:lvl w:ilvl="0" w:tplc="82F2E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222F"/>
    <w:multiLevelType w:val="hybridMultilevel"/>
    <w:tmpl w:val="BCF0D4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17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C7"/>
    <w:rsid w:val="00007C12"/>
    <w:rsid w:val="000540C8"/>
    <w:rsid w:val="000623A8"/>
    <w:rsid w:val="000716C8"/>
    <w:rsid w:val="00131D92"/>
    <w:rsid w:val="00133CE5"/>
    <w:rsid w:val="001365F5"/>
    <w:rsid w:val="00156DBE"/>
    <w:rsid w:val="00162889"/>
    <w:rsid w:val="00167FC7"/>
    <w:rsid w:val="00174EEA"/>
    <w:rsid w:val="001B760C"/>
    <w:rsid w:val="001B778D"/>
    <w:rsid w:val="001D3E63"/>
    <w:rsid w:val="002034AC"/>
    <w:rsid w:val="00254250"/>
    <w:rsid w:val="002619A4"/>
    <w:rsid w:val="00263440"/>
    <w:rsid w:val="002713FA"/>
    <w:rsid w:val="002A0930"/>
    <w:rsid w:val="002B01B1"/>
    <w:rsid w:val="002E5C85"/>
    <w:rsid w:val="00327EB5"/>
    <w:rsid w:val="003331E8"/>
    <w:rsid w:val="003743C2"/>
    <w:rsid w:val="00377344"/>
    <w:rsid w:val="00423679"/>
    <w:rsid w:val="00427D76"/>
    <w:rsid w:val="00447E26"/>
    <w:rsid w:val="004B32C2"/>
    <w:rsid w:val="004D0C17"/>
    <w:rsid w:val="004F64F7"/>
    <w:rsid w:val="005427E2"/>
    <w:rsid w:val="00580BAB"/>
    <w:rsid w:val="005850C2"/>
    <w:rsid w:val="0059397D"/>
    <w:rsid w:val="005A59DB"/>
    <w:rsid w:val="005D2EE3"/>
    <w:rsid w:val="005F77EE"/>
    <w:rsid w:val="00632070"/>
    <w:rsid w:val="006355AC"/>
    <w:rsid w:val="00655C0D"/>
    <w:rsid w:val="00713417"/>
    <w:rsid w:val="007739AC"/>
    <w:rsid w:val="007B34CD"/>
    <w:rsid w:val="00802EAC"/>
    <w:rsid w:val="008544F1"/>
    <w:rsid w:val="00875414"/>
    <w:rsid w:val="00877026"/>
    <w:rsid w:val="008C0CD2"/>
    <w:rsid w:val="008F6949"/>
    <w:rsid w:val="00942B78"/>
    <w:rsid w:val="00947433"/>
    <w:rsid w:val="00991AF8"/>
    <w:rsid w:val="009B35F2"/>
    <w:rsid w:val="00A06F22"/>
    <w:rsid w:val="00A65645"/>
    <w:rsid w:val="00A805A7"/>
    <w:rsid w:val="00AC76B4"/>
    <w:rsid w:val="00AE3B2C"/>
    <w:rsid w:val="00B258FE"/>
    <w:rsid w:val="00B45574"/>
    <w:rsid w:val="00B56ED1"/>
    <w:rsid w:val="00B84204"/>
    <w:rsid w:val="00BA7C6F"/>
    <w:rsid w:val="00BB321E"/>
    <w:rsid w:val="00C752BC"/>
    <w:rsid w:val="00CC2C1B"/>
    <w:rsid w:val="00CD719A"/>
    <w:rsid w:val="00D944DC"/>
    <w:rsid w:val="00D958F0"/>
    <w:rsid w:val="00D9726C"/>
    <w:rsid w:val="00DF2976"/>
    <w:rsid w:val="00E06AEF"/>
    <w:rsid w:val="00E22D95"/>
    <w:rsid w:val="00E37188"/>
    <w:rsid w:val="00E657EE"/>
    <w:rsid w:val="00E87835"/>
    <w:rsid w:val="00F2386D"/>
    <w:rsid w:val="00F40457"/>
    <w:rsid w:val="00FB1E64"/>
    <w:rsid w:val="00FC5408"/>
    <w:rsid w:val="00FF078E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AB38"/>
  <w15:docId w15:val="{FA6B0ED6-BE9B-4C24-A649-9770E9C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0D"/>
    <w:pPr>
      <w:widowControl w:val="0"/>
      <w:suppressAutoHyphens/>
      <w:spacing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67FC7"/>
  </w:style>
  <w:style w:type="paragraph" w:styleId="Rodap">
    <w:name w:val="footer"/>
    <w:basedOn w:val="Normal"/>
    <w:link w:val="Rodap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67FC7"/>
  </w:style>
  <w:style w:type="paragraph" w:styleId="Textodebalo">
    <w:name w:val="Balloon Text"/>
    <w:basedOn w:val="Normal"/>
    <w:link w:val="TextodebaloChar"/>
    <w:uiPriority w:val="99"/>
    <w:semiHidden/>
    <w:unhideWhenUsed/>
    <w:rsid w:val="00167FC7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5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9D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2023-06-01T19:27:00Z</cp:lastPrinted>
  <dcterms:created xsi:type="dcterms:W3CDTF">2026-04-15T14:59:00Z</dcterms:created>
  <dcterms:modified xsi:type="dcterms:W3CDTF">2026-04-15T14:59:00Z</dcterms:modified>
</cp:coreProperties>
</file>